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ECA" w:rsidRPr="00B910D1" w:rsidRDefault="00AF3ECA" w:rsidP="00AF3ECA">
      <w:pPr>
        <w:jc w:val="center"/>
        <w:rPr>
          <w:b/>
          <w:sz w:val="28"/>
        </w:rPr>
      </w:pPr>
      <w:r w:rsidRPr="00B910D1">
        <w:rPr>
          <w:b/>
          <w:sz w:val="28"/>
        </w:rPr>
        <w:t>Технологическая карта урока</w:t>
      </w:r>
    </w:p>
    <w:p w:rsidR="00AF3ECA" w:rsidRPr="00B910D1" w:rsidRDefault="00AF3ECA" w:rsidP="00AF3ECA">
      <w:pPr>
        <w:jc w:val="center"/>
        <w:rPr>
          <w:b/>
          <w:sz w:val="28"/>
        </w:rPr>
      </w:pPr>
    </w:p>
    <w:p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ФИО:</w:t>
      </w:r>
      <w:r w:rsidR="00DA0445">
        <w:rPr>
          <w:b/>
        </w:rPr>
        <w:t xml:space="preserve"> </w:t>
      </w:r>
      <w:r w:rsidR="00154F52" w:rsidRPr="00B910D1">
        <w:t xml:space="preserve">Климова </w:t>
      </w:r>
      <w:r w:rsidR="00C03132">
        <w:t>Дарья Владимировна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Место работы</w:t>
      </w:r>
      <w:r w:rsidRPr="00B910D1">
        <w:rPr>
          <w:b/>
          <w:i/>
        </w:rPr>
        <w:t>:</w:t>
      </w:r>
      <w:r w:rsidRPr="00B910D1">
        <w:t xml:space="preserve"> МБОО ДО </w:t>
      </w:r>
      <w:proofErr w:type="spellStart"/>
      <w:r w:rsidRPr="00B910D1">
        <w:t>ДДиЮпгт</w:t>
      </w:r>
      <w:proofErr w:type="spellEnd"/>
      <w:r w:rsidRPr="00B910D1">
        <w:t xml:space="preserve"> Тымовское 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Должность:</w:t>
      </w:r>
      <w:r w:rsidR="000E6A70">
        <w:rPr>
          <w:b/>
        </w:rPr>
        <w:t xml:space="preserve"> </w:t>
      </w:r>
      <w:r w:rsidRPr="00B910D1">
        <w:t>педагог дополнительного образования</w:t>
      </w:r>
    </w:p>
    <w:p w:rsidR="00AF3ECA" w:rsidRPr="00B910D1" w:rsidRDefault="00AF3ECA" w:rsidP="00AF3ECA">
      <w:pPr>
        <w:pStyle w:val="a4"/>
        <w:numPr>
          <w:ilvl w:val="0"/>
          <w:numId w:val="5"/>
        </w:numPr>
      </w:pPr>
      <w:r w:rsidRPr="00B910D1">
        <w:rPr>
          <w:b/>
        </w:rPr>
        <w:t>Предмет:</w:t>
      </w:r>
      <w:r w:rsidR="000E6A70">
        <w:rPr>
          <w:b/>
        </w:rPr>
        <w:t xml:space="preserve"> </w:t>
      </w:r>
      <w:r w:rsidRPr="00B910D1">
        <w:t xml:space="preserve">Объединение </w:t>
      </w:r>
      <w:r w:rsidR="00C151BF">
        <w:t>«</w:t>
      </w:r>
      <w:r w:rsidR="00C03132">
        <w:t>Фантазеры</w:t>
      </w:r>
      <w:r w:rsidR="00C151BF">
        <w:t>»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Класс:</w:t>
      </w:r>
      <w:r w:rsidR="000E6A70">
        <w:rPr>
          <w:b/>
        </w:rPr>
        <w:t xml:space="preserve"> </w:t>
      </w:r>
      <w:r w:rsidR="00C03132">
        <w:t>8</w:t>
      </w:r>
      <w:r w:rsidR="00C151BF">
        <w:t xml:space="preserve"> год обучения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Тема и номер урока:</w:t>
      </w:r>
      <w:r w:rsidR="000E6A70">
        <w:rPr>
          <w:b/>
        </w:rPr>
        <w:t xml:space="preserve"> </w:t>
      </w:r>
      <w:r w:rsidR="00C03132">
        <w:t>Этнический костюм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Базовый учебник:</w:t>
      </w:r>
      <w:r w:rsidRPr="00B910D1">
        <w:t xml:space="preserve"> Дополнительная общеобразовательная общеразвивающая программа </w:t>
      </w:r>
      <w:r w:rsidR="00154F52" w:rsidRPr="00B910D1">
        <w:t xml:space="preserve">художественной направленности </w:t>
      </w:r>
      <w:r w:rsidRPr="00B910D1">
        <w:t>«</w:t>
      </w:r>
      <w:r w:rsidR="00DA0445">
        <w:t>Фантазеры» (</w:t>
      </w:r>
      <w:r w:rsidR="00154F52" w:rsidRPr="00B910D1">
        <w:t>Климова Д.В.).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  <w:ind w:left="360"/>
      </w:pPr>
      <w:r w:rsidRPr="00B910D1">
        <w:rPr>
          <w:b/>
        </w:rPr>
        <w:t>Тип урока:</w:t>
      </w:r>
      <w:r w:rsidR="00154F52" w:rsidRPr="00B910D1">
        <w:t xml:space="preserve">комбинированный 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  <w:ind w:left="360"/>
      </w:pPr>
      <w:r w:rsidRPr="00B910D1">
        <w:rPr>
          <w:b/>
        </w:rPr>
        <w:t>Цель:</w:t>
      </w:r>
      <w:r w:rsidR="00C03132">
        <w:rPr>
          <w:b/>
        </w:rPr>
        <w:t xml:space="preserve"> </w:t>
      </w:r>
      <w:r w:rsidR="00C03132" w:rsidRPr="0066587F">
        <w:t>Выполнение современного костюма в этническом стиле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  <w:ind w:left="360"/>
        <w:jc w:val="both"/>
      </w:pPr>
      <w:r w:rsidRPr="00B910D1">
        <w:rPr>
          <w:b/>
        </w:rPr>
        <w:t>Задачи:</w:t>
      </w:r>
    </w:p>
    <w:p w:rsidR="008940F6" w:rsidRDefault="00AF3ECA" w:rsidP="00AF3ECA">
      <w:pPr>
        <w:pStyle w:val="a4"/>
        <w:spacing w:line="276" w:lineRule="auto"/>
        <w:ind w:left="360"/>
        <w:jc w:val="both"/>
        <w:rPr>
          <w:b/>
        </w:rPr>
      </w:pPr>
      <w:r w:rsidRPr="00B910D1">
        <w:rPr>
          <w:b/>
        </w:rPr>
        <w:t>Образовательные задачи:</w:t>
      </w:r>
    </w:p>
    <w:p w:rsidR="008940F6" w:rsidRPr="0066587F" w:rsidRDefault="00C03132" w:rsidP="00AF3ECA">
      <w:pPr>
        <w:pStyle w:val="a4"/>
        <w:spacing w:line="276" w:lineRule="auto"/>
        <w:ind w:left="360"/>
        <w:jc w:val="both"/>
      </w:pPr>
      <w:r w:rsidRPr="0066587F">
        <w:t>1. Расширить знания учащихся об особенностях проектирования моделей одежды.</w:t>
      </w:r>
    </w:p>
    <w:p w:rsidR="00AF3ECA" w:rsidRPr="00B910D1" w:rsidRDefault="00C03132" w:rsidP="00AF3ECA">
      <w:pPr>
        <w:pStyle w:val="a4"/>
        <w:spacing w:line="276" w:lineRule="auto"/>
        <w:ind w:left="360"/>
        <w:jc w:val="both"/>
      </w:pPr>
      <w:r w:rsidRPr="0066587F">
        <w:t xml:space="preserve"> 2.</w:t>
      </w:r>
      <w:r w:rsidR="00821A3D" w:rsidRPr="0066587F">
        <w:t xml:space="preserve"> Ознакомить учащи</w:t>
      </w:r>
      <w:r w:rsidR="00E07BFC">
        <w:t>хся с направлениями и стилями (национальным и этническим</w:t>
      </w:r>
      <w:r w:rsidR="00821A3D" w:rsidRPr="0066587F">
        <w:t>) для создания современного костюма</w:t>
      </w:r>
      <w:r w:rsidR="00821A3D">
        <w:rPr>
          <w:b/>
        </w:rPr>
        <w:t>.</w:t>
      </w:r>
    </w:p>
    <w:p w:rsidR="008940F6" w:rsidRDefault="00AF3ECA" w:rsidP="00AF3ECA">
      <w:pPr>
        <w:jc w:val="both"/>
        <w:rPr>
          <w:b/>
        </w:rPr>
      </w:pPr>
      <w:r w:rsidRPr="00B910D1">
        <w:rPr>
          <w:b/>
        </w:rPr>
        <w:t>Развивающие задачи:</w:t>
      </w:r>
    </w:p>
    <w:p w:rsidR="008940F6" w:rsidRPr="0066587F" w:rsidRDefault="00821A3D" w:rsidP="00AF3ECA">
      <w:pPr>
        <w:jc w:val="both"/>
      </w:pPr>
      <w:r w:rsidRPr="0066587F">
        <w:t>1. Расширить кругозор и углубить интерес учащихся к художественному народному творчеству,</w:t>
      </w:r>
      <w:r w:rsidR="00E07BFC">
        <w:t xml:space="preserve"> материальной культуре прошлого,</w:t>
      </w:r>
      <w:r w:rsidRPr="0066587F">
        <w:t xml:space="preserve"> истории моды.</w:t>
      </w:r>
    </w:p>
    <w:p w:rsidR="008940F6" w:rsidRPr="0066587F" w:rsidRDefault="00821A3D" w:rsidP="00AF3ECA">
      <w:pPr>
        <w:jc w:val="both"/>
      </w:pPr>
      <w:r w:rsidRPr="0066587F">
        <w:t xml:space="preserve"> 2. Формировать эмоционально-эстетическое восприятие окружающей среды.</w:t>
      </w:r>
    </w:p>
    <w:p w:rsidR="008940F6" w:rsidRPr="0066587F" w:rsidRDefault="00821A3D" w:rsidP="00AF3ECA">
      <w:pPr>
        <w:jc w:val="both"/>
      </w:pPr>
      <w:r w:rsidRPr="0066587F">
        <w:t xml:space="preserve"> 3. Развить индивидуальные художественные способности учащихся, формировать мотивацию к творческой интерпретации наследия прошлого. </w:t>
      </w:r>
    </w:p>
    <w:p w:rsidR="00AF3ECA" w:rsidRDefault="00821A3D" w:rsidP="00AF3ECA">
      <w:pPr>
        <w:jc w:val="both"/>
        <w:rPr>
          <w:b/>
        </w:rPr>
      </w:pPr>
      <w:r w:rsidRPr="0066587F">
        <w:t>4. Развить наблюдательность, фантазию, креативное и ассоциативное мышление</w:t>
      </w:r>
      <w:r>
        <w:rPr>
          <w:b/>
        </w:rPr>
        <w:t>.</w:t>
      </w:r>
    </w:p>
    <w:p w:rsidR="008940F6" w:rsidRPr="00B910D1" w:rsidRDefault="008940F6" w:rsidP="00AF3ECA">
      <w:pPr>
        <w:jc w:val="both"/>
      </w:pPr>
    </w:p>
    <w:p w:rsidR="008940F6" w:rsidRDefault="00AF3ECA" w:rsidP="00AF3ECA">
      <w:pPr>
        <w:rPr>
          <w:b/>
        </w:rPr>
      </w:pPr>
      <w:r w:rsidRPr="00B910D1">
        <w:rPr>
          <w:b/>
        </w:rPr>
        <w:t>Воспитательные задачи:</w:t>
      </w:r>
    </w:p>
    <w:p w:rsidR="00E07BFC" w:rsidRDefault="00821A3D" w:rsidP="00AF3ECA">
      <w:r w:rsidRPr="0066587F">
        <w:t xml:space="preserve">1. Формировать духовно-нравственные и эстетические ценности. </w:t>
      </w:r>
    </w:p>
    <w:p w:rsidR="008940F6" w:rsidRPr="0066587F" w:rsidRDefault="00821A3D" w:rsidP="00AF3ECA">
      <w:r w:rsidRPr="0066587F">
        <w:t xml:space="preserve">2. </w:t>
      </w:r>
      <w:r w:rsidR="008940F6" w:rsidRPr="0066587F">
        <w:t xml:space="preserve">Воспитать толерантное и уважительное отношение к культуре других народов. </w:t>
      </w:r>
    </w:p>
    <w:p w:rsidR="00AF3ECA" w:rsidRPr="0066587F" w:rsidRDefault="008940F6" w:rsidP="00AF3ECA">
      <w:r w:rsidRPr="0066587F">
        <w:t>3. Воспитать гражданскую активность, интерес к современным социальным проблемам, мотивацию к эстетическому преображению окружающей среды.</w:t>
      </w:r>
    </w:p>
    <w:p w:rsidR="00AF3ECA" w:rsidRPr="00B910D1" w:rsidRDefault="00AF3ECA" w:rsidP="00AF3ECA">
      <w:pPr>
        <w:pStyle w:val="a4"/>
        <w:numPr>
          <w:ilvl w:val="0"/>
          <w:numId w:val="5"/>
        </w:numPr>
      </w:pPr>
      <w:r w:rsidRPr="00B910D1">
        <w:rPr>
          <w:b/>
        </w:rPr>
        <w:t xml:space="preserve">Формы обучения: </w:t>
      </w:r>
      <w:r w:rsidRPr="00B910D1">
        <w:t>объяснительно-иллюс</w:t>
      </w:r>
      <w:r w:rsidR="00B7275A" w:rsidRPr="00B910D1">
        <w:t>тративное</w:t>
      </w:r>
    </w:p>
    <w:p w:rsidR="00AF3ECA" w:rsidRPr="00B910D1" w:rsidRDefault="00AF3ECA" w:rsidP="00AF3ECA">
      <w:pPr>
        <w:pStyle w:val="a4"/>
        <w:numPr>
          <w:ilvl w:val="0"/>
          <w:numId w:val="5"/>
        </w:numPr>
      </w:pPr>
      <w:r w:rsidRPr="00B910D1">
        <w:rPr>
          <w:b/>
        </w:rPr>
        <w:t>Технология:</w:t>
      </w:r>
      <w:r w:rsidR="00B7275A" w:rsidRPr="00B910D1">
        <w:t xml:space="preserve"> развивающее обучение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rPr>
          <w:b/>
        </w:rPr>
      </w:pPr>
      <w:r w:rsidRPr="00B910D1">
        <w:rPr>
          <w:b/>
        </w:rPr>
        <w:t>Методы преподавания:</w:t>
      </w:r>
    </w:p>
    <w:p w:rsidR="00AF3ECA" w:rsidRPr="00B910D1" w:rsidRDefault="00AF3ECA" w:rsidP="00AF3ECA">
      <w:pPr>
        <w:numPr>
          <w:ilvl w:val="0"/>
          <w:numId w:val="1"/>
        </w:numPr>
      </w:pPr>
      <w:r w:rsidRPr="00B910D1">
        <w:t>Словесные (работа с текстом, выступления учащихся)</w:t>
      </w:r>
    </w:p>
    <w:p w:rsidR="00AF3ECA" w:rsidRPr="00B910D1" w:rsidRDefault="00AF3ECA" w:rsidP="00AF3ECA">
      <w:pPr>
        <w:numPr>
          <w:ilvl w:val="0"/>
          <w:numId w:val="1"/>
        </w:numPr>
      </w:pPr>
      <w:r w:rsidRPr="00B910D1">
        <w:t>Наглядные (мультимедийная презентация)</w:t>
      </w:r>
    </w:p>
    <w:p w:rsidR="00AF3ECA" w:rsidRPr="00B910D1" w:rsidRDefault="00AF3ECA" w:rsidP="00B7275A">
      <w:pPr>
        <w:numPr>
          <w:ilvl w:val="0"/>
          <w:numId w:val="1"/>
        </w:numPr>
      </w:pPr>
      <w:r w:rsidRPr="00B910D1">
        <w:t xml:space="preserve">Практические (выполнение заданий) </w:t>
      </w:r>
    </w:p>
    <w:p w:rsidR="00AF3ECA" w:rsidRPr="00B910D1" w:rsidRDefault="00AF3ECA" w:rsidP="00AF3ECA">
      <w:pPr>
        <w:pStyle w:val="a4"/>
        <w:numPr>
          <w:ilvl w:val="0"/>
          <w:numId w:val="5"/>
        </w:numPr>
      </w:pPr>
      <w:r w:rsidRPr="00B910D1">
        <w:rPr>
          <w:b/>
        </w:rPr>
        <w:t xml:space="preserve">Оборудование: </w:t>
      </w:r>
    </w:p>
    <w:p w:rsidR="00AF3ECA" w:rsidRPr="00B910D1" w:rsidRDefault="00AF3ECA" w:rsidP="00AF3ECA">
      <w:pPr>
        <w:numPr>
          <w:ilvl w:val="0"/>
          <w:numId w:val="2"/>
        </w:numPr>
      </w:pPr>
      <w:r w:rsidRPr="00B910D1">
        <w:t>Компьютер</w:t>
      </w:r>
    </w:p>
    <w:p w:rsidR="00AF3ECA" w:rsidRPr="00B910D1" w:rsidRDefault="00B7275A" w:rsidP="00AF3ECA">
      <w:pPr>
        <w:numPr>
          <w:ilvl w:val="0"/>
          <w:numId w:val="2"/>
        </w:numPr>
      </w:pPr>
      <w:r w:rsidRPr="00B910D1">
        <w:t>Наглядные пособия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rPr>
          <w:b/>
        </w:rPr>
      </w:pPr>
      <w:r w:rsidRPr="00B910D1">
        <w:rPr>
          <w:b/>
        </w:rPr>
        <w:t>Планируемые результаты:</w:t>
      </w:r>
    </w:p>
    <w:p w:rsidR="00AF3ECA" w:rsidRPr="0066587F" w:rsidRDefault="008940F6" w:rsidP="008940F6">
      <w:r>
        <w:rPr>
          <w:sz w:val="28"/>
          <w:szCs w:val="28"/>
        </w:rPr>
        <w:t xml:space="preserve">                  </w:t>
      </w:r>
      <w:r w:rsidRPr="0066587F">
        <w:t>Учащиеся должны знать: Особенности национального и этнического стилей в моделировании одежды, приемы использования образцов народной одежды, аксессуаров и декора для создания современного костюма.</w:t>
      </w:r>
    </w:p>
    <w:p w:rsidR="002476BF" w:rsidRPr="0066587F" w:rsidRDefault="008940F6" w:rsidP="008940F6">
      <w:r w:rsidRPr="0066587F">
        <w:t xml:space="preserve">                   Учащиеся должны уметь: Работать с наглядным</w:t>
      </w:r>
      <w:r w:rsidR="00106DDF" w:rsidRPr="0066587F">
        <w:t xml:space="preserve"> материалом, использовать «цитаты» из образцов народной одежды для создания оригинального современного костюма в этническом стиле.</w:t>
      </w:r>
    </w:p>
    <w:p w:rsidR="002476BF" w:rsidRPr="00B910D1" w:rsidRDefault="002476BF" w:rsidP="00AF3ECA">
      <w:pPr>
        <w:ind w:firstLine="360"/>
        <w:jc w:val="center"/>
        <w:rPr>
          <w:sz w:val="28"/>
          <w:szCs w:val="28"/>
        </w:rPr>
      </w:pPr>
    </w:p>
    <w:p w:rsidR="002476BF" w:rsidRPr="00B910D1" w:rsidRDefault="002476BF" w:rsidP="00AF3ECA">
      <w:pPr>
        <w:ind w:firstLine="360"/>
        <w:jc w:val="center"/>
        <w:rPr>
          <w:sz w:val="28"/>
          <w:szCs w:val="28"/>
        </w:rPr>
      </w:pPr>
    </w:p>
    <w:p w:rsidR="002476BF" w:rsidRPr="00B910D1" w:rsidRDefault="002476BF" w:rsidP="00AF3ECA">
      <w:pPr>
        <w:ind w:firstLine="360"/>
        <w:jc w:val="center"/>
        <w:rPr>
          <w:sz w:val="28"/>
          <w:szCs w:val="28"/>
        </w:rPr>
      </w:pPr>
    </w:p>
    <w:p w:rsidR="002476BF" w:rsidRPr="00B910D1" w:rsidRDefault="002476BF" w:rsidP="00AF3ECA">
      <w:pPr>
        <w:ind w:firstLine="360"/>
        <w:jc w:val="center"/>
        <w:rPr>
          <w:sz w:val="28"/>
          <w:szCs w:val="28"/>
        </w:rPr>
      </w:pPr>
    </w:p>
    <w:p w:rsidR="002476BF" w:rsidRPr="00B910D1" w:rsidRDefault="002476BF" w:rsidP="00AF3ECA">
      <w:pPr>
        <w:ind w:firstLine="360"/>
        <w:jc w:val="center"/>
        <w:rPr>
          <w:sz w:val="28"/>
          <w:szCs w:val="28"/>
        </w:rPr>
      </w:pPr>
    </w:p>
    <w:p w:rsidR="002476BF" w:rsidRDefault="002476BF" w:rsidP="00AF3ECA">
      <w:pPr>
        <w:ind w:firstLine="360"/>
        <w:jc w:val="center"/>
        <w:rPr>
          <w:sz w:val="28"/>
          <w:szCs w:val="28"/>
        </w:rPr>
      </w:pPr>
    </w:p>
    <w:p w:rsidR="00814A94" w:rsidRDefault="00814A94" w:rsidP="00AF3ECA">
      <w:pPr>
        <w:ind w:firstLine="360"/>
        <w:jc w:val="center"/>
        <w:rPr>
          <w:sz w:val="28"/>
          <w:szCs w:val="28"/>
        </w:rPr>
      </w:pPr>
    </w:p>
    <w:p w:rsidR="00814A94" w:rsidRDefault="00814A94" w:rsidP="00AF3ECA">
      <w:pPr>
        <w:ind w:firstLine="360"/>
        <w:jc w:val="center"/>
        <w:rPr>
          <w:sz w:val="28"/>
          <w:szCs w:val="28"/>
        </w:rPr>
      </w:pPr>
    </w:p>
    <w:p w:rsidR="00814A94" w:rsidRPr="00B910D1" w:rsidRDefault="00814A94" w:rsidP="00AF3ECA">
      <w:pPr>
        <w:ind w:firstLine="360"/>
        <w:jc w:val="center"/>
        <w:rPr>
          <w:sz w:val="28"/>
          <w:szCs w:val="28"/>
        </w:rPr>
      </w:pPr>
    </w:p>
    <w:p w:rsidR="002476BF" w:rsidRPr="00B910D1" w:rsidRDefault="002476BF" w:rsidP="002476BF">
      <w:pPr>
        <w:tabs>
          <w:tab w:val="num" w:pos="1429"/>
        </w:tabs>
        <w:spacing w:line="360" w:lineRule="auto"/>
        <w:jc w:val="right"/>
        <w:rPr>
          <w:b/>
        </w:rPr>
      </w:pPr>
      <w:r w:rsidRPr="00B910D1">
        <w:rPr>
          <w:b/>
        </w:rPr>
        <w:t>Таблица 3.</w:t>
      </w:r>
    </w:p>
    <w:p w:rsidR="002476BF" w:rsidRPr="00B910D1" w:rsidRDefault="002476BF" w:rsidP="002476BF">
      <w:pPr>
        <w:tabs>
          <w:tab w:val="num" w:pos="1429"/>
        </w:tabs>
        <w:spacing w:line="360" w:lineRule="auto"/>
        <w:jc w:val="center"/>
        <w:rPr>
          <w:b/>
        </w:rPr>
      </w:pPr>
      <w:r w:rsidRPr="00B910D1">
        <w:rPr>
          <w:rFonts w:eastAsia="Calibri"/>
          <w:b/>
        </w:rPr>
        <w:t>КОНСПЕКТ УРОКА</w:t>
      </w:r>
    </w:p>
    <w:tbl>
      <w:tblPr>
        <w:tblW w:w="545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2308"/>
        <w:gridCol w:w="8142"/>
      </w:tblGrid>
      <w:tr w:rsidR="002476BF" w:rsidRPr="00B910D1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BF" w:rsidRPr="00B910D1" w:rsidRDefault="002476BF" w:rsidP="005154DC">
            <w:pPr>
              <w:jc w:val="center"/>
              <w:rPr>
                <w:rFonts w:eastAsia="Calibri"/>
                <w:b/>
              </w:rPr>
            </w:pPr>
            <w:r w:rsidRPr="00B910D1">
              <w:rPr>
                <w:rFonts w:eastAsia="Calibri"/>
                <w:b/>
              </w:rPr>
              <w:t>№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BF" w:rsidRPr="00B910D1" w:rsidRDefault="002476BF" w:rsidP="005154DC">
            <w:pPr>
              <w:jc w:val="center"/>
              <w:rPr>
                <w:rFonts w:eastAsia="Calibri"/>
                <w:b/>
              </w:rPr>
            </w:pPr>
            <w:r w:rsidRPr="00B910D1">
              <w:rPr>
                <w:rFonts w:eastAsia="Calibri"/>
                <w:b/>
              </w:rPr>
              <w:t>Этапы урока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jc w:val="center"/>
              <w:rPr>
                <w:rFonts w:eastAsia="Calibri"/>
                <w:b/>
              </w:rPr>
            </w:pPr>
            <w:r w:rsidRPr="00B910D1">
              <w:rPr>
                <w:rFonts w:eastAsia="Calibri"/>
                <w:b/>
              </w:rPr>
              <w:t>Слова педагога</w:t>
            </w:r>
          </w:p>
        </w:tc>
      </w:tr>
      <w:tr w:rsidR="002476BF" w:rsidRPr="00B910D1" w:rsidTr="005154DC">
        <w:trPr>
          <w:trHeight w:val="216"/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spacing w:before="60" w:after="60"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1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spacing w:before="60" w:after="60"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2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BF" w:rsidRPr="00B910D1" w:rsidRDefault="002476BF" w:rsidP="005154DC">
            <w:pPr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3</w:t>
            </w:r>
          </w:p>
        </w:tc>
      </w:tr>
      <w:tr w:rsidR="002476BF" w:rsidRPr="00B910D1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spacing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1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jc w:val="both"/>
              <w:rPr>
                <w:rFonts w:eastAsia="Calibri"/>
              </w:rPr>
            </w:pPr>
            <w:r w:rsidRPr="00B910D1">
              <w:rPr>
                <w:rFonts w:eastAsia="Calibri"/>
              </w:rPr>
              <w:t>Орг. момент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CA404A" w:rsidP="005154DC">
            <w:pPr>
              <w:jc w:val="both"/>
              <w:rPr>
                <w:rFonts w:eastAsia="Calibri"/>
              </w:rPr>
            </w:pPr>
            <w:r>
              <w:t>Здравствуйте, ребята! Сегодня вам предстоит начать работу над эскизом модного костюма по мотивам национальной народной одежды. Вы посмотрите образцы этнических костюмов разных народов</w:t>
            </w:r>
            <w:r w:rsidR="00C53417">
              <w:t>. Каждый из вас выберет один из образцов, который будет использован для поиска вашей авторской идеи. Работа с аналогами</w:t>
            </w:r>
            <w:r w:rsidR="00E4665A">
              <w:t xml:space="preserve"> и «</w:t>
            </w:r>
            <w:r w:rsidR="007C26BF">
              <w:t>цитатами»</w:t>
            </w:r>
            <w:r w:rsidR="00C53417">
              <w:t xml:space="preserve"> вам уже знакома. Уверена, что новое задание вам понравится.</w:t>
            </w:r>
          </w:p>
        </w:tc>
      </w:tr>
      <w:tr w:rsidR="002476BF" w:rsidRPr="00B910D1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spacing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2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rPr>
                <w:rFonts w:eastAsia="Calibri"/>
              </w:rPr>
            </w:pPr>
            <w:r w:rsidRPr="00B910D1">
              <w:rPr>
                <w:rFonts w:eastAsia="Calibri"/>
              </w:rPr>
              <w:t>Вступительная беседа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C53417" w:rsidP="005154D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Возможно, на первый взгляд, кажется, что мода наших дней слишком далека от старинной народной одежды. Но вспомните наши беседы о многих случаях в истории моды, когда самыми популярными в России и Европе становились тематические показы</w:t>
            </w:r>
            <w:r w:rsidR="000E2E89">
              <w:rPr>
                <w:rFonts w:eastAsia="Calibri"/>
              </w:rPr>
              <w:t xml:space="preserve"> мод</w:t>
            </w:r>
            <w:r w:rsidR="00E4665A">
              <w:rPr>
                <w:rFonts w:eastAsia="Calibri"/>
              </w:rPr>
              <w:t>ы ведущих дизайнеров-модельеров</w:t>
            </w:r>
            <w:r w:rsidR="000E2E89">
              <w:rPr>
                <w:rFonts w:eastAsia="Calibri"/>
              </w:rPr>
              <w:t>:</w:t>
            </w:r>
            <w:r w:rsidR="0014477F">
              <w:rPr>
                <w:rFonts w:eastAsia="Calibri"/>
              </w:rPr>
              <w:t xml:space="preserve"> «Казань», «Гжель», «Казачок», </w:t>
            </w:r>
            <w:r w:rsidR="000E2E89">
              <w:rPr>
                <w:rFonts w:eastAsia="Calibri"/>
              </w:rPr>
              <w:t>фурор</w:t>
            </w:r>
            <w:r w:rsidR="007C26BF">
              <w:rPr>
                <w:rFonts w:eastAsia="Calibri"/>
              </w:rPr>
              <w:t xml:space="preserve"> «Русских сезонов»</w:t>
            </w:r>
            <w:r w:rsidR="000E2E89">
              <w:rPr>
                <w:rFonts w:eastAsia="Calibri"/>
              </w:rPr>
              <w:t xml:space="preserve"> из Дягилевских балетов. Конечно, мода скоротечна, но связь времен присутствует в идеях дизайнеров.</w:t>
            </w:r>
            <w:r w:rsidR="000F5C2B">
              <w:rPr>
                <w:rFonts w:eastAsia="Calibri"/>
              </w:rPr>
              <w:t xml:space="preserve"> Вы должны понимать, что виды одежды даже и в наши дни, не говоря уж о старине, зависят от условий жизни людей, от обычаев, климата, религиозных верований</w:t>
            </w:r>
            <w:r w:rsidR="00155465">
              <w:rPr>
                <w:rFonts w:eastAsia="Calibri"/>
              </w:rPr>
              <w:t>, технологий и исторического контекста. Этнический костюм – не мода, он складывался и сохранялся веками.</w:t>
            </w:r>
            <w:r w:rsidR="008C650E">
              <w:rPr>
                <w:rFonts w:eastAsia="Calibri"/>
              </w:rPr>
              <w:t xml:space="preserve"> Виды одежды хотя и менялись, а точнее совершенствовались медленно, отражая перемены в стране, в национальной культуре. Традиционная народная одежда, не подвластная моде, сочетала в себе два начала: утилитарность и эстетическую функцию. Интерес к</w:t>
            </w:r>
            <w:r w:rsidR="00B419AE">
              <w:rPr>
                <w:rFonts w:eastAsia="Calibri"/>
              </w:rPr>
              <w:t xml:space="preserve"> использованию национальной одежды того или иного народа возник давно. Можно вспомнить и одежду хиппи, и</w:t>
            </w:r>
            <w:r w:rsidR="007C26BF">
              <w:rPr>
                <w:rFonts w:eastAsia="Calibri"/>
              </w:rPr>
              <w:t xml:space="preserve"> моделиведущих</w:t>
            </w:r>
            <w:r w:rsidR="00B419AE">
              <w:rPr>
                <w:rFonts w:eastAsia="Calibri"/>
              </w:rPr>
              <w:t xml:space="preserve"> художников высокой моды («от-кутюр»). Этнический стиль необычайно популярен и в наши дни. Он представляет собой направление в моде, воспроизводящее особенности национальных костюмов в современном женском гардеробе и объединяющее в себе типичные черты </w:t>
            </w:r>
            <w:r w:rsidR="007C26BF">
              <w:rPr>
                <w:rFonts w:eastAsia="Calibri"/>
              </w:rPr>
              <w:t>народной</w:t>
            </w:r>
            <w:r w:rsidR="00B419AE">
              <w:rPr>
                <w:rFonts w:eastAsia="Calibri"/>
              </w:rPr>
              <w:t xml:space="preserve"> одежды, обуви, головных уборов и украшений.</w:t>
            </w:r>
          </w:p>
        </w:tc>
      </w:tr>
      <w:tr w:rsidR="002476BF" w:rsidRPr="00B910D1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spacing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3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rPr>
                <w:rFonts w:eastAsia="Calibri"/>
              </w:rPr>
            </w:pPr>
            <w:r w:rsidRPr="00B910D1">
              <w:rPr>
                <w:rFonts w:eastAsia="Calibri"/>
              </w:rPr>
              <w:t xml:space="preserve">Краткий обзор пройденного материала 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DC0C77" w:rsidP="005154DC">
            <w:pPr>
              <w:jc w:val="both"/>
              <w:rPr>
                <w:rFonts w:eastAsia="Calibri"/>
              </w:rPr>
            </w:pPr>
            <w:r>
              <w:t>Вспомните, ребята, несколько заданий, выполненных вами в разное время. Например, стилизацию растений с целью создания орнамента для ткани. Или эскиз принта для футболки. Или иллюстрации к литературным произведениям, где требовалось изучение или придумывание костюмов для персонажей. Или фантастические карнавальные костюмы. И, наконец, эскизы модной одежды с использованием «цитат» из разных направлений искусства и архитектуры. Так что опыта</w:t>
            </w:r>
            <w:r w:rsidR="004862B4">
              <w:t xml:space="preserve"> работы над костюмом, аксессуарами и декором</w:t>
            </w:r>
            <w:r>
              <w:t xml:space="preserve"> у вас достаточно, чтобы </w:t>
            </w:r>
            <w:r w:rsidR="004862B4">
              <w:t>в новом задании вы проявили оригинальность, хороший вкус и умение работать с выбранным вами материалом.</w:t>
            </w:r>
          </w:p>
        </w:tc>
      </w:tr>
      <w:tr w:rsidR="002476BF" w:rsidRPr="00B910D1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spacing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lastRenderedPageBreak/>
              <w:t>4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rPr>
                <w:rFonts w:eastAsia="Calibri"/>
              </w:rPr>
            </w:pPr>
            <w:r w:rsidRPr="00B910D1">
              <w:rPr>
                <w:rFonts w:eastAsia="Calibri"/>
              </w:rPr>
              <w:t>Формулирование проблемы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995CCE" w:rsidP="00814A9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Условие нового задания состоит в том, что вам необходимо внимательно отнестись к выбору национальной одежды одного из народов. Но наглядный материал, который вы видите, не исчерпывает информацию об отличительных особенностях, разнообразии видов и элемент</w:t>
            </w:r>
            <w:r w:rsidR="007C26BF">
              <w:rPr>
                <w:rFonts w:eastAsia="Calibri"/>
              </w:rPr>
              <w:t>ов</w:t>
            </w:r>
            <w:r>
              <w:rPr>
                <w:rFonts w:eastAsia="Calibri"/>
              </w:rPr>
              <w:t xml:space="preserve"> этнического костюма данного народа. Вам предстоит воспользоваться интернетом, чтобы более глубоко изучить образцы народной одежды на выбранную вами тему. Особенность нового задания состоит в том, что вы должны нарисовать эскизы современной одежды,</w:t>
            </w:r>
            <w:r w:rsidR="003409E1">
              <w:rPr>
                <w:rFonts w:eastAsia="Calibri"/>
              </w:rPr>
              <w:t xml:space="preserve"> которую можно представить на </w:t>
            </w:r>
            <w:r w:rsidR="00E34BDF">
              <w:rPr>
                <w:rFonts w:eastAsia="Calibri"/>
              </w:rPr>
              <w:t>стильно одетых людях,</w:t>
            </w:r>
            <w:r w:rsidR="005D5250">
              <w:rPr>
                <w:rFonts w:eastAsia="Calibri"/>
              </w:rPr>
              <w:t xml:space="preserve"> в реальной жизни (</w:t>
            </w:r>
            <w:r w:rsidR="003409E1">
              <w:rPr>
                <w:rFonts w:eastAsia="Calibri"/>
              </w:rPr>
              <w:t xml:space="preserve">сравните с условиями создания фантастических моделей с использованием «цитат» из «русской старины», </w:t>
            </w:r>
            <w:r w:rsidR="005D5250">
              <w:rPr>
                <w:rFonts w:eastAsia="Calibri"/>
              </w:rPr>
              <w:t>выполненных вами в прошлом году</w:t>
            </w:r>
            <w:r w:rsidR="003409E1">
              <w:rPr>
                <w:rFonts w:eastAsia="Calibri"/>
              </w:rPr>
              <w:t>). Обязательно подумайте над богатым ассортиментом дополнений, аксессуаров, украшений, которые характерны для народной одежды</w:t>
            </w:r>
            <w:r w:rsidR="00E34BDF">
              <w:rPr>
                <w:rFonts w:eastAsia="Calibri"/>
              </w:rPr>
              <w:t>, которые можно применить в современном стиле, дать им новое применение</w:t>
            </w:r>
            <w:r w:rsidR="003409E1">
              <w:rPr>
                <w:rFonts w:eastAsia="Calibri"/>
              </w:rPr>
              <w:t>. Надеюсь, ваши идеи будут оригинальны и органичны для этно-стиля.</w:t>
            </w:r>
          </w:p>
        </w:tc>
      </w:tr>
      <w:tr w:rsidR="002476BF" w:rsidRPr="00B910D1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spacing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lastRenderedPageBreak/>
              <w:t>5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rPr>
                <w:rFonts w:eastAsia="Calibri"/>
              </w:rPr>
            </w:pPr>
            <w:r w:rsidRPr="00B910D1">
              <w:rPr>
                <w:rFonts w:eastAsia="Calibri"/>
              </w:rPr>
              <w:t>Объяснение материала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561622" w:rsidP="005154DC">
            <w:pPr>
              <w:jc w:val="both"/>
            </w:pPr>
            <w:r>
              <w:t xml:space="preserve">Ребята, вы знаете, что в нашем районе в </w:t>
            </w:r>
            <w:proofErr w:type="spellStart"/>
            <w:r>
              <w:t>с.ЧирУНВД</w:t>
            </w:r>
            <w:proofErr w:type="spellEnd"/>
            <w:r>
              <w:t xml:space="preserve"> ежегодно проводится национальный нивхский праздник. В Южно-Сахалинске отмечают свои народные праздники представители разных народов: казаки, украинцы, корейцы, татары, малые народности Сахалина. Людям важно знать и сохранять свою принадлежность к национальности, языку, культуре и истории своего народа. В эти дни мы можем познакомиться с песнями, танцами, обрядами и народными костюмами</w:t>
            </w:r>
            <w:r w:rsidR="00171E42">
              <w:t xml:space="preserve">. Русскую национальную одежду, пусть и стилизованную, мы видим на праздновании масленицы и на концертных выступлениях народных ансамблей. Но я желаю всем вам посетить хотя бы раз исторический музей в Москве </w:t>
            </w:r>
            <w:proofErr w:type="gramStart"/>
            <w:r w:rsidR="00171E42">
              <w:t>( есть</w:t>
            </w:r>
            <w:proofErr w:type="gramEnd"/>
            <w:r w:rsidR="00171E42">
              <w:t xml:space="preserve"> и другие музеи), чтобы увидеть и восхититься разнообразием и красотой русской народной одежды. Вам сегодня предстоит</w:t>
            </w:r>
            <w:r w:rsidR="00907424">
              <w:t xml:space="preserve"> выбрать образцы национального костюма и придумать по их мотивам комплект современной одежды. Не забывайте, что в отличие от национального стиля, в котором соблюдаются характерные признаки и особенности, костюм в этническом стиле – это современный костюм. Ваша задача- выполнение эскиза в этно-стиле.</w:t>
            </w:r>
            <w:r w:rsidR="00D34BFE">
              <w:t xml:space="preserve"> Национальный стиль – это реконструкция исторически сложившихся форм народного костюма, а этно-стиль передает идею гармонии человека и природы, опираясь на народный костюм, его составные элементы, аксессуары. Основную роль в проектировании одежды играет образное решение.</w:t>
            </w:r>
            <w:r w:rsidR="002C2BE1">
              <w:t xml:space="preserve"> Если привести в пример русский стиль, занявший свое место в мире моды, то художников-модельеров вдохновляет </w:t>
            </w:r>
            <w:r w:rsidR="003F52FD">
              <w:t xml:space="preserve">прежде всего буйство ярких красок и орнаментов, роскошная меховая отделка, длинные сарафаны и юбки, </w:t>
            </w:r>
            <w:proofErr w:type="spellStart"/>
            <w:r w:rsidR="003F52FD">
              <w:t>слоеность</w:t>
            </w:r>
            <w:proofErr w:type="spellEnd"/>
            <w:r w:rsidR="003F52FD">
              <w:t xml:space="preserve"> одежды и многие другие детали, характерные для национальной одежды. Кокошники, косоворотки, безрукавные плащи, </w:t>
            </w:r>
            <w:proofErr w:type="spellStart"/>
            <w:r w:rsidR="003F52FD">
              <w:t>паневы</w:t>
            </w:r>
            <w:proofErr w:type="spellEnd"/>
            <w:r w:rsidR="003F52FD">
              <w:t>, меховые полушубки,</w:t>
            </w:r>
            <w:r w:rsidR="00080D18">
              <w:t xml:space="preserve"> длинные рубахи</w:t>
            </w:r>
            <w:r w:rsidR="00CC6326">
              <w:t>, душегрейки, фартуки,</w:t>
            </w:r>
            <w:r w:rsidR="003F52FD">
              <w:t xml:space="preserve"> епанчи-такое разнообразие видов народной крестьянской и боярской одежды представляет собой неисчерпаемый источник иде</w:t>
            </w:r>
            <w:r w:rsidR="00080D18">
              <w:t xml:space="preserve">й и фантазии для создания выразительных художественных образов. Одежда в этно-стиле привлекательна своим удобством, комфортностью, применением натуральных материалов и возможностью украсить комплект элементами, </w:t>
            </w:r>
            <w:r w:rsidR="00D721F4">
              <w:t>сделанными даже своими руками (</w:t>
            </w:r>
            <w:r w:rsidR="00080D18">
              <w:t>шнуры, вязание, вышивка, кружево). Очень эффектны изделия, выполненные в технике лоскутного шитья.</w:t>
            </w:r>
            <w:r w:rsidR="00E34BDF">
              <w:t>Но одежда не всякого этноса</w:t>
            </w:r>
            <w:r w:rsidR="00CC6326">
              <w:t xml:space="preserve"> богата таким разнообразием. Вы знакомы с характерными особенностями нивхской народной одежды и знаете, что она довольно однообразна, но зато у</w:t>
            </w:r>
            <w:r w:rsidR="00D721F4">
              <w:t>дивительная фактура материала (</w:t>
            </w:r>
            <w:r w:rsidR="00CC6326">
              <w:t xml:space="preserve">рыбья кожа, мех) и красивые виды орнамента могут стать темой для вашего эскиза. Хочу подчеркнуть, что изучение особенностей </w:t>
            </w:r>
            <w:r w:rsidR="008F5208">
              <w:t>этнической одежды любого народа непременно поможет</w:t>
            </w:r>
            <w:r w:rsidR="00D721F4">
              <w:t xml:space="preserve"> вам найти оригинальное решение</w:t>
            </w:r>
            <w:r w:rsidR="008F5208">
              <w:t>. Воспользуйтесь интернетом, посмотрите варианты бытовой и праздничной, летней и зимней одежды, головных уборов, обуви и аксессуаров</w:t>
            </w:r>
            <w:r w:rsidR="00E5404F">
              <w:t>, обратите внимание на характерные сочетания цветов и материалов. Если нет вопросов, приступайте к выбору темы.</w:t>
            </w:r>
          </w:p>
        </w:tc>
      </w:tr>
      <w:tr w:rsidR="002476BF" w:rsidRPr="00B910D1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spacing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6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spacing w:before="60" w:after="60"/>
              <w:rPr>
                <w:rFonts w:eastAsia="Calibri"/>
              </w:rPr>
            </w:pPr>
            <w:r w:rsidRPr="00B910D1">
              <w:rPr>
                <w:rFonts w:eastAsia="Calibri"/>
              </w:rPr>
              <w:t>Раздача материала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427D83" w:rsidP="005154DC">
            <w:pPr>
              <w:jc w:val="both"/>
            </w:pPr>
            <w:r>
              <w:t>Возьмите карандаши и бумагу. Начинайте работу над эскизами.</w:t>
            </w:r>
          </w:p>
        </w:tc>
      </w:tr>
      <w:tr w:rsidR="002476BF" w:rsidRPr="00B910D1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spacing w:before="60" w:after="60"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7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rPr>
                <w:rFonts w:eastAsia="Calibri"/>
              </w:rPr>
            </w:pPr>
            <w:r w:rsidRPr="00B910D1">
              <w:rPr>
                <w:rFonts w:eastAsia="Calibri"/>
              </w:rPr>
              <w:t>Самостоятельная работа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C62C01" w:rsidP="005154DC">
            <w:pPr>
              <w:rPr>
                <w:rFonts w:eastAsia="Calibri"/>
              </w:rPr>
            </w:pPr>
            <w:r>
              <w:rPr>
                <w:rFonts w:eastAsia="Calibri"/>
              </w:rPr>
              <w:t>Учащиеся приступают к выполнению задания. Педагог наблюдает, советует, направляет.</w:t>
            </w:r>
          </w:p>
        </w:tc>
      </w:tr>
      <w:tr w:rsidR="002476BF" w:rsidRPr="00B910D1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spacing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8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rPr>
                <w:rFonts w:eastAsia="Calibri"/>
              </w:rPr>
            </w:pPr>
            <w:r w:rsidRPr="00B910D1">
              <w:rPr>
                <w:rFonts w:eastAsia="Calibri"/>
              </w:rPr>
              <w:t>Просмотр эскизов. Обсуждение.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C62C01" w:rsidP="005154D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Педагог просматривает эскизы, обсуждает с учащимися результаты работы. </w:t>
            </w:r>
          </w:p>
        </w:tc>
      </w:tr>
    </w:tbl>
    <w:p w:rsidR="00AF3ECA" w:rsidRPr="00B910D1" w:rsidRDefault="00AF3ECA" w:rsidP="00AF3ECA">
      <w:pPr>
        <w:ind w:firstLine="360"/>
        <w:jc w:val="center"/>
        <w:rPr>
          <w:sz w:val="28"/>
          <w:szCs w:val="28"/>
        </w:rPr>
      </w:pPr>
    </w:p>
    <w:p w:rsidR="00AF3ECA" w:rsidRPr="00B910D1" w:rsidRDefault="00AF3ECA" w:rsidP="00AF3ECA">
      <w:pPr>
        <w:ind w:firstLine="360"/>
        <w:jc w:val="center"/>
        <w:rPr>
          <w:sz w:val="28"/>
          <w:szCs w:val="28"/>
        </w:rPr>
      </w:pPr>
    </w:p>
    <w:p w:rsidR="00AF3ECA" w:rsidRPr="00B910D1" w:rsidRDefault="00AF3ECA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:rsidR="00C94C4E" w:rsidRPr="00B910D1" w:rsidRDefault="00C94C4E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:rsidR="00C94C4E" w:rsidRPr="00B910D1" w:rsidRDefault="00C94C4E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:rsidR="00C94C4E" w:rsidRPr="00B910D1" w:rsidRDefault="00C94C4E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:rsidR="00AF3ECA" w:rsidRPr="00B910D1" w:rsidRDefault="00AF3ECA" w:rsidP="00AF3ECA">
      <w:pPr>
        <w:tabs>
          <w:tab w:val="num" w:pos="1429"/>
        </w:tabs>
        <w:spacing w:line="360" w:lineRule="auto"/>
        <w:jc w:val="right"/>
        <w:rPr>
          <w:b/>
        </w:rPr>
      </w:pPr>
      <w:r w:rsidRPr="00B910D1">
        <w:rPr>
          <w:b/>
        </w:rPr>
        <w:t>Таблица 1.</w:t>
      </w:r>
    </w:p>
    <w:tbl>
      <w:tblPr>
        <w:tblStyle w:val="a3"/>
        <w:tblW w:w="1148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57"/>
        <w:gridCol w:w="1701"/>
        <w:gridCol w:w="1729"/>
        <w:gridCol w:w="1985"/>
        <w:gridCol w:w="1843"/>
        <w:gridCol w:w="2268"/>
      </w:tblGrid>
      <w:tr w:rsidR="00AF3ECA" w:rsidRPr="00B910D1" w:rsidTr="004734CA">
        <w:trPr>
          <w:trHeight w:val="618"/>
        </w:trPr>
        <w:tc>
          <w:tcPr>
            <w:tcW w:w="1957" w:type="dxa"/>
            <w:vMerge w:val="restart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Этап урока</w:t>
            </w:r>
          </w:p>
        </w:tc>
        <w:tc>
          <w:tcPr>
            <w:tcW w:w="1701" w:type="dxa"/>
            <w:vMerge w:val="restart"/>
          </w:tcPr>
          <w:p w:rsidR="00AF3ECA" w:rsidRPr="00B910D1" w:rsidRDefault="00AF3ECA" w:rsidP="0067798F">
            <w:pPr>
              <w:tabs>
                <w:tab w:val="num" w:pos="1429"/>
              </w:tabs>
            </w:pPr>
          </w:p>
          <w:p w:rsidR="00AF3ECA" w:rsidRPr="00B910D1" w:rsidRDefault="00AF3ECA" w:rsidP="0067798F">
            <w:pPr>
              <w:tabs>
                <w:tab w:val="num" w:pos="1429"/>
              </w:tabs>
            </w:pPr>
            <w:r w:rsidRPr="00B910D1">
              <w:t>Виды работы, формы, методы, приёмы</w:t>
            </w:r>
          </w:p>
        </w:tc>
        <w:tc>
          <w:tcPr>
            <w:tcW w:w="3714" w:type="dxa"/>
            <w:gridSpan w:val="2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Содержание педагогического взаимодействия</w:t>
            </w:r>
          </w:p>
        </w:tc>
        <w:tc>
          <w:tcPr>
            <w:tcW w:w="1843" w:type="dxa"/>
            <w:vMerge w:val="restart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  <w:p w:rsidR="00AF3ECA" w:rsidRPr="00B910D1" w:rsidRDefault="0067798F" w:rsidP="0067798F">
            <w:pPr>
              <w:tabs>
                <w:tab w:val="num" w:pos="1429"/>
              </w:tabs>
              <w:jc w:val="center"/>
            </w:pPr>
            <w:r w:rsidRPr="00B910D1">
              <w:t>Формируемые УУ</w:t>
            </w:r>
            <w:r w:rsidR="00AF3ECA" w:rsidRPr="00B910D1">
              <w:t>Д</w:t>
            </w:r>
          </w:p>
        </w:tc>
        <w:tc>
          <w:tcPr>
            <w:tcW w:w="2268" w:type="dxa"/>
            <w:vMerge w:val="restart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Планируемые результаты</w:t>
            </w:r>
          </w:p>
        </w:tc>
      </w:tr>
      <w:tr w:rsidR="00AF3ECA" w:rsidRPr="00B910D1" w:rsidTr="004734CA">
        <w:trPr>
          <w:trHeight w:val="618"/>
        </w:trPr>
        <w:tc>
          <w:tcPr>
            <w:tcW w:w="1957" w:type="dxa"/>
            <w:vMerge/>
          </w:tcPr>
          <w:p w:rsidR="00AF3ECA" w:rsidRPr="00B910D1" w:rsidRDefault="00AF3ECA" w:rsidP="0067798F">
            <w:pPr>
              <w:tabs>
                <w:tab w:val="num" w:pos="1429"/>
              </w:tabs>
              <w:jc w:val="right"/>
            </w:pPr>
          </w:p>
        </w:tc>
        <w:tc>
          <w:tcPr>
            <w:tcW w:w="1701" w:type="dxa"/>
            <w:vMerge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</w:tc>
        <w:tc>
          <w:tcPr>
            <w:tcW w:w="1729" w:type="dxa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Деятельность учителя</w:t>
            </w:r>
          </w:p>
        </w:tc>
        <w:tc>
          <w:tcPr>
            <w:tcW w:w="1985" w:type="dxa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Деятельность учащихся</w:t>
            </w:r>
          </w:p>
        </w:tc>
        <w:tc>
          <w:tcPr>
            <w:tcW w:w="1843" w:type="dxa"/>
            <w:vMerge/>
          </w:tcPr>
          <w:p w:rsidR="00AF3ECA" w:rsidRPr="00B910D1" w:rsidRDefault="00AF3ECA" w:rsidP="0067798F">
            <w:pPr>
              <w:tabs>
                <w:tab w:val="num" w:pos="1429"/>
              </w:tabs>
              <w:jc w:val="right"/>
            </w:pPr>
          </w:p>
        </w:tc>
        <w:tc>
          <w:tcPr>
            <w:tcW w:w="2268" w:type="dxa"/>
            <w:vMerge/>
          </w:tcPr>
          <w:p w:rsidR="00AF3ECA" w:rsidRPr="00B910D1" w:rsidRDefault="00AF3ECA" w:rsidP="0067798F">
            <w:pPr>
              <w:tabs>
                <w:tab w:val="num" w:pos="1429"/>
              </w:tabs>
              <w:jc w:val="right"/>
            </w:pPr>
          </w:p>
        </w:tc>
      </w:tr>
      <w:tr w:rsidR="00AF3ECA" w:rsidRPr="00B910D1" w:rsidTr="00931DAB">
        <w:tc>
          <w:tcPr>
            <w:tcW w:w="11483" w:type="dxa"/>
            <w:gridSpan w:val="6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  <w:rPr>
                <w:b/>
              </w:rPr>
            </w:pPr>
            <w:r w:rsidRPr="00B910D1">
              <w:rPr>
                <w:rFonts w:eastAsia="Calibri"/>
                <w:lang w:val="en-US"/>
              </w:rPr>
              <w:t xml:space="preserve">I </w:t>
            </w:r>
            <w:r w:rsidRPr="00B910D1">
              <w:rPr>
                <w:rFonts w:eastAsia="Calibri"/>
              </w:rPr>
              <w:t>этап вводно-мотивационный</w:t>
            </w:r>
          </w:p>
        </w:tc>
      </w:tr>
      <w:tr w:rsidR="00AF3ECA" w:rsidRPr="00B910D1" w:rsidTr="0085535A">
        <w:tc>
          <w:tcPr>
            <w:tcW w:w="1957" w:type="dxa"/>
          </w:tcPr>
          <w:p w:rsidR="00AF3ECA" w:rsidRDefault="00AF3ECA" w:rsidP="0067798F">
            <w:pPr>
              <w:tabs>
                <w:tab w:val="num" w:pos="1429"/>
              </w:tabs>
              <w:jc w:val="right"/>
            </w:pPr>
            <w:r w:rsidRPr="00B910D1">
              <w:t>Организационный момент</w:t>
            </w:r>
          </w:p>
          <w:p w:rsidR="00EB10A5" w:rsidRDefault="00EB10A5" w:rsidP="00EB10A5"/>
          <w:p w:rsidR="00EB10A5" w:rsidRPr="00EB10A5" w:rsidRDefault="00EB10A5" w:rsidP="00EB10A5">
            <w:r>
              <w:t>( 1 мин )</w:t>
            </w:r>
          </w:p>
        </w:tc>
        <w:tc>
          <w:tcPr>
            <w:tcW w:w="1701" w:type="dxa"/>
          </w:tcPr>
          <w:p w:rsidR="00AF3ECA" w:rsidRPr="00B910D1" w:rsidRDefault="00C62C01" w:rsidP="0067798F">
            <w:pPr>
              <w:tabs>
                <w:tab w:val="num" w:pos="1429"/>
              </w:tabs>
              <w:jc w:val="center"/>
            </w:pPr>
            <w:r>
              <w:t>словестные</w:t>
            </w:r>
          </w:p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</w:tc>
        <w:tc>
          <w:tcPr>
            <w:tcW w:w="1729" w:type="dxa"/>
          </w:tcPr>
          <w:p w:rsidR="00AF3ECA" w:rsidRPr="00B910D1" w:rsidRDefault="00C62C01" w:rsidP="0067798F">
            <w:pPr>
              <w:tabs>
                <w:tab w:val="num" w:pos="1429"/>
              </w:tabs>
              <w:jc w:val="both"/>
              <w:rPr>
                <w:b/>
              </w:rPr>
            </w:pPr>
            <w:proofErr w:type="spellStart"/>
            <w:proofErr w:type="gramStart"/>
            <w:r>
              <w:t>Приветствует.Озвучивает</w:t>
            </w:r>
            <w:proofErr w:type="spellEnd"/>
            <w:r>
              <w:t xml:space="preserve">  тему</w:t>
            </w:r>
            <w:proofErr w:type="gramEnd"/>
            <w:r>
              <w:t xml:space="preserve"> урока. Вызывает заинтересованное отношение</w:t>
            </w:r>
            <w:r w:rsidR="00EB10A5">
              <w:t xml:space="preserve"> учащихся.</w:t>
            </w:r>
          </w:p>
        </w:tc>
        <w:tc>
          <w:tcPr>
            <w:tcW w:w="1985" w:type="dxa"/>
          </w:tcPr>
          <w:p w:rsidR="00AF3ECA" w:rsidRPr="00B910D1" w:rsidRDefault="0067798F" w:rsidP="0067798F">
            <w:pPr>
              <w:jc w:val="both"/>
            </w:pPr>
            <w:r w:rsidRPr="00B910D1">
              <w:t>Внимательно слушают.</w:t>
            </w:r>
          </w:p>
        </w:tc>
        <w:tc>
          <w:tcPr>
            <w:tcW w:w="1843" w:type="dxa"/>
          </w:tcPr>
          <w:p w:rsidR="00AF3ECA" w:rsidRPr="00B910D1" w:rsidRDefault="00180C7C" w:rsidP="0067798F">
            <w:pPr>
              <w:tabs>
                <w:tab w:val="num" w:pos="1429"/>
              </w:tabs>
            </w:pPr>
            <w:r>
              <w:t>К: Умение слушать и воспринимать информацию.</w:t>
            </w:r>
          </w:p>
        </w:tc>
        <w:tc>
          <w:tcPr>
            <w:tcW w:w="2268" w:type="dxa"/>
          </w:tcPr>
          <w:p w:rsidR="00AF3ECA" w:rsidRPr="00B910D1" w:rsidRDefault="00EB10A5" w:rsidP="0067798F">
            <w:pPr>
              <w:tabs>
                <w:tab w:val="num" w:pos="1429"/>
              </w:tabs>
            </w:pPr>
            <w:r>
              <w:t xml:space="preserve">Готовность восприятия новой темы. Создание </w:t>
            </w:r>
            <w:r w:rsidR="00106DDF">
              <w:t xml:space="preserve">рабочей </w:t>
            </w:r>
            <w:r>
              <w:t xml:space="preserve">атмосферы </w:t>
            </w:r>
            <w:r w:rsidR="00106DDF">
              <w:t xml:space="preserve">и </w:t>
            </w:r>
            <w:r>
              <w:t>заинтересованност</w:t>
            </w:r>
            <w:r w:rsidR="00106DDF">
              <w:t>и</w:t>
            </w:r>
          </w:p>
        </w:tc>
      </w:tr>
      <w:tr w:rsidR="00AF3ECA" w:rsidRPr="00B910D1" w:rsidTr="0085535A">
        <w:tc>
          <w:tcPr>
            <w:tcW w:w="1957" w:type="dxa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Вступительная</w:t>
            </w:r>
          </w:p>
          <w:p w:rsidR="00AF3ECA" w:rsidRPr="00B910D1" w:rsidRDefault="00EB10A5" w:rsidP="0067798F">
            <w:pPr>
              <w:tabs>
                <w:tab w:val="num" w:pos="1429"/>
              </w:tabs>
              <w:jc w:val="center"/>
            </w:pPr>
            <w:r w:rsidRPr="00B910D1">
              <w:t>Б</w:t>
            </w:r>
            <w:r w:rsidR="00AF3ECA" w:rsidRPr="00B910D1">
              <w:t>еседа</w:t>
            </w:r>
            <w:r>
              <w:t>( 3 мин )</w:t>
            </w:r>
          </w:p>
        </w:tc>
        <w:tc>
          <w:tcPr>
            <w:tcW w:w="1701" w:type="dxa"/>
          </w:tcPr>
          <w:p w:rsidR="0067798F" w:rsidRPr="00B910D1" w:rsidRDefault="00EB10A5" w:rsidP="00EB10A5">
            <w:pPr>
              <w:tabs>
                <w:tab w:val="num" w:pos="1429"/>
              </w:tabs>
            </w:pPr>
            <w:r>
              <w:t>Словесные. Информативные. Опрос. Обсуждение.</w:t>
            </w:r>
          </w:p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</w:tc>
        <w:tc>
          <w:tcPr>
            <w:tcW w:w="1729" w:type="dxa"/>
          </w:tcPr>
          <w:p w:rsidR="00AF3ECA" w:rsidRPr="00B910D1" w:rsidRDefault="00EB10A5" w:rsidP="0067798F">
            <w:pPr>
              <w:tabs>
                <w:tab w:val="num" w:pos="1429"/>
              </w:tabs>
            </w:pPr>
            <w:r>
              <w:t>Беседует о</w:t>
            </w:r>
            <w:r w:rsidR="00106DDF">
              <w:t xml:space="preserve"> характерных особенностях народной оде</w:t>
            </w:r>
            <w:r w:rsidR="006F3FB8">
              <w:t>жды, взаимосвязи с обычаями, культурой, условиями жизни. Дает справку о возникновении этно-стиля.</w:t>
            </w:r>
          </w:p>
        </w:tc>
        <w:tc>
          <w:tcPr>
            <w:tcW w:w="1985" w:type="dxa"/>
          </w:tcPr>
          <w:p w:rsidR="00AF3ECA" w:rsidRPr="00B910D1" w:rsidRDefault="00180C7C" w:rsidP="0067798F">
            <w:pPr>
              <w:tabs>
                <w:tab w:val="num" w:pos="1429"/>
              </w:tabs>
            </w:pPr>
            <w:r>
              <w:t>Воспринимают информацию. Задают вопросы. Отвечают на вопросы. Вовлекаются в процесс обсуждения. Получают эмоциональный настрой.</w:t>
            </w:r>
          </w:p>
        </w:tc>
        <w:tc>
          <w:tcPr>
            <w:tcW w:w="1843" w:type="dxa"/>
          </w:tcPr>
          <w:p w:rsidR="00AF3ECA" w:rsidRPr="00B910D1" w:rsidRDefault="00180C7C" w:rsidP="0067798F">
            <w:pPr>
              <w:tabs>
                <w:tab w:val="num" w:pos="1429"/>
              </w:tabs>
            </w:pPr>
            <w:r>
              <w:t xml:space="preserve">К: Умение слушать, вступать в </w:t>
            </w:r>
            <w:proofErr w:type="spellStart"/>
            <w:proofErr w:type="gramStart"/>
            <w:r>
              <w:t>диалог.Р:прогнозирование</w:t>
            </w:r>
            <w:proofErr w:type="spellEnd"/>
            <w:proofErr w:type="gramEnd"/>
            <w:r w:rsidR="003E0106">
              <w:t xml:space="preserve"> результата и уровня усвоения темы. Л: нравственно-этическая оценка содержания темы. П: осознанное построение речи.</w:t>
            </w:r>
          </w:p>
        </w:tc>
        <w:tc>
          <w:tcPr>
            <w:tcW w:w="2268" w:type="dxa"/>
          </w:tcPr>
          <w:p w:rsidR="00AF3ECA" w:rsidRPr="00B910D1" w:rsidRDefault="003E0106" w:rsidP="0067798F">
            <w:pPr>
              <w:tabs>
                <w:tab w:val="num" w:pos="1429"/>
              </w:tabs>
            </w:pPr>
            <w:r>
              <w:t xml:space="preserve">Познавательная активность. Эмоциональный настрой на поиск идеи. </w:t>
            </w:r>
          </w:p>
        </w:tc>
      </w:tr>
      <w:tr w:rsidR="00AF3ECA" w:rsidRPr="00B910D1" w:rsidTr="00931DAB">
        <w:tc>
          <w:tcPr>
            <w:tcW w:w="11483" w:type="dxa"/>
            <w:gridSpan w:val="6"/>
          </w:tcPr>
          <w:p w:rsidR="00AF3ECA" w:rsidRPr="00B910D1" w:rsidRDefault="00EB10A5" w:rsidP="0067798F">
            <w:pPr>
              <w:tabs>
                <w:tab w:val="num" w:pos="1429"/>
              </w:tabs>
              <w:jc w:val="center"/>
              <w:rPr>
                <w:b/>
              </w:rPr>
            </w:pPr>
            <w:r>
              <w:rPr>
                <w:rFonts w:eastAsia="Calibri"/>
              </w:rPr>
              <w:t>(</w:t>
            </w:r>
            <w:r w:rsidR="00AF3ECA" w:rsidRPr="00B910D1">
              <w:rPr>
                <w:rFonts w:eastAsia="Calibri"/>
                <w:lang w:val="en-US"/>
              </w:rPr>
              <w:t>II</w:t>
            </w:r>
            <w:r w:rsidR="00AF3ECA" w:rsidRPr="00B910D1">
              <w:rPr>
                <w:rFonts w:eastAsia="Calibri"/>
              </w:rPr>
              <w:t xml:space="preserve"> этап открытие знаний</w:t>
            </w:r>
          </w:p>
        </w:tc>
      </w:tr>
      <w:tr w:rsidR="00AF3ECA" w:rsidRPr="00B910D1" w:rsidTr="0085535A">
        <w:tc>
          <w:tcPr>
            <w:tcW w:w="1957" w:type="dxa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Краткий обзор пройденного материала</w:t>
            </w:r>
            <w:r w:rsidR="003E0106">
              <w:t>( 3 мин )</w:t>
            </w:r>
          </w:p>
        </w:tc>
        <w:tc>
          <w:tcPr>
            <w:tcW w:w="1701" w:type="dxa"/>
          </w:tcPr>
          <w:p w:rsidR="00AF3ECA" w:rsidRPr="00B910D1" w:rsidRDefault="003E0106" w:rsidP="0067798F">
            <w:pPr>
              <w:tabs>
                <w:tab w:val="num" w:pos="1429"/>
              </w:tabs>
              <w:jc w:val="center"/>
            </w:pPr>
            <w:r>
              <w:t>Объяснительно-иллюстративная.</w:t>
            </w:r>
          </w:p>
        </w:tc>
        <w:tc>
          <w:tcPr>
            <w:tcW w:w="1729" w:type="dxa"/>
          </w:tcPr>
          <w:p w:rsidR="00AF3ECA" w:rsidRPr="00B910D1" w:rsidRDefault="003E0106" w:rsidP="0067798F">
            <w:pPr>
              <w:tabs>
                <w:tab w:val="num" w:pos="1429"/>
              </w:tabs>
            </w:pPr>
            <w:r>
              <w:t>Напоминает о ранее выполненных заданиях. Показывает работы из выставочного фонда и собственные работы учащихся. Вызывает на обсуждение.</w:t>
            </w:r>
          </w:p>
        </w:tc>
        <w:tc>
          <w:tcPr>
            <w:tcW w:w="1985" w:type="dxa"/>
          </w:tcPr>
          <w:p w:rsidR="00AF3ECA" w:rsidRPr="00B910D1" w:rsidRDefault="00623839" w:rsidP="00814A94">
            <w:pPr>
              <w:tabs>
                <w:tab w:val="num" w:pos="1429"/>
              </w:tabs>
            </w:pPr>
            <w:r>
              <w:t>Смотрят, анализируют, проводят аналогию между заданиями</w:t>
            </w:r>
            <w:r w:rsidR="006F3FB8">
              <w:t xml:space="preserve">, уясняют разницу между поставленных задач </w:t>
            </w:r>
            <w:r w:rsidR="007D2FD2">
              <w:t>при выполнении эскизов фантастических моделей и современного костюма.</w:t>
            </w:r>
          </w:p>
        </w:tc>
        <w:tc>
          <w:tcPr>
            <w:tcW w:w="1843" w:type="dxa"/>
          </w:tcPr>
          <w:p w:rsidR="00AF3ECA" w:rsidRPr="00B910D1" w:rsidRDefault="00623839" w:rsidP="0067798F">
            <w:pPr>
              <w:tabs>
                <w:tab w:val="num" w:pos="1429"/>
              </w:tabs>
            </w:pPr>
            <w:r>
              <w:t>П: Умение анализировать, определять основные задачи. К: умение слушать, обсуждать.</w:t>
            </w:r>
          </w:p>
        </w:tc>
        <w:tc>
          <w:tcPr>
            <w:tcW w:w="2268" w:type="dxa"/>
          </w:tcPr>
          <w:p w:rsidR="00AF3ECA" w:rsidRPr="00B910D1" w:rsidRDefault="00623839" w:rsidP="0067798F">
            <w:pPr>
              <w:tabs>
                <w:tab w:val="num" w:pos="1429"/>
              </w:tabs>
            </w:pPr>
            <w:r>
              <w:t xml:space="preserve">Познавательная и аналитическая активность. Определение </w:t>
            </w:r>
            <w:r w:rsidR="00403BA6">
              <w:t xml:space="preserve">закономерностей построения композиции </w:t>
            </w:r>
            <w:r w:rsidR="007D2FD2">
              <w:t>и выразительного образа, значения графического и цветового решения.</w:t>
            </w:r>
          </w:p>
        </w:tc>
      </w:tr>
      <w:tr w:rsidR="00AF3ECA" w:rsidRPr="00B910D1" w:rsidTr="0085535A">
        <w:tc>
          <w:tcPr>
            <w:tcW w:w="1957" w:type="dxa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Формулирование проблемы</w:t>
            </w:r>
            <w:r w:rsidR="00403BA6">
              <w:t>( 2 мин. )</w:t>
            </w:r>
          </w:p>
        </w:tc>
        <w:tc>
          <w:tcPr>
            <w:tcW w:w="1701" w:type="dxa"/>
          </w:tcPr>
          <w:p w:rsidR="00AF3ECA" w:rsidRPr="00B910D1" w:rsidRDefault="00403BA6" w:rsidP="0085535A">
            <w:pPr>
              <w:tabs>
                <w:tab w:val="num" w:pos="1429"/>
              </w:tabs>
              <w:jc w:val="center"/>
            </w:pPr>
            <w:r>
              <w:t>Объяснение. Обсуждение</w:t>
            </w:r>
            <w:r w:rsidR="0085535A" w:rsidRPr="00B910D1">
              <w:t>.</w:t>
            </w:r>
          </w:p>
        </w:tc>
        <w:tc>
          <w:tcPr>
            <w:tcW w:w="1729" w:type="dxa"/>
          </w:tcPr>
          <w:p w:rsidR="00AF3ECA" w:rsidRPr="00B910D1" w:rsidRDefault="00403BA6" w:rsidP="0067798F">
            <w:pPr>
              <w:tabs>
                <w:tab w:val="num" w:pos="1429"/>
              </w:tabs>
            </w:pPr>
            <w:r>
              <w:t>Формулирует поставленную задачу.</w:t>
            </w:r>
          </w:p>
        </w:tc>
        <w:tc>
          <w:tcPr>
            <w:tcW w:w="1985" w:type="dxa"/>
          </w:tcPr>
          <w:p w:rsidR="00AF3ECA" w:rsidRPr="00B910D1" w:rsidRDefault="00403BA6" w:rsidP="0067798F">
            <w:pPr>
              <w:tabs>
                <w:tab w:val="num" w:pos="1429"/>
              </w:tabs>
            </w:pPr>
            <w:r>
              <w:t xml:space="preserve">Воспринимают объяснение, концентрируют </w:t>
            </w:r>
            <w:r>
              <w:lastRenderedPageBreak/>
              <w:t>внимание на нужной информации</w:t>
            </w:r>
          </w:p>
        </w:tc>
        <w:tc>
          <w:tcPr>
            <w:tcW w:w="1843" w:type="dxa"/>
          </w:tcPr>
          <w:p w:rsidR="00AF3ECA" w:rsidRPr="00B910D1" w:rsidRDefault="00403BA6" w:rsidP="0067798F">
            <w:pPr>
              <w:tabs>
                <w:tab w:val="num" w:pos="1429"/>
              </w:tabs>
            </w:pPr>
            <w:r>
              <w:lastRenderedPageBreak/>
              <w:t xml:space="preserve">П: концентрация на выборе </w:t>
            </w:r>
            <w:r>
              <w:lastRenderedPageBreak/>
              <w:t>способов решения задачи. К: умение слушать, воспринимать, вступать в диалог</w:t>
            </w:r>
            <w:r w:rsidR="00D84E81">
              <w:t>.</w:t>
            </w:r>
          </w:p>
        </w:tc>
        <w:tc>
          <w:tcPr>
            <w:tcW w:w="2268" w:type="dxa"/>
          </w:tcPr>
          <w:p w:rsidR="00AF3ECA" w:rsidRPr="00B910D1" w:rsidRDefault="00D84E81" w:rsidP="00814A94">
            <w:pPr>
              <w:tabs>
                <w:tab w:val="num" w:pos="1429"/>
              </w:tabs>
            </w:pPr>
            <w:r>
              <w:lastRenderedPageBreak/>
              <w:t xml:space="preserve">Готовность к восприятию нового задания. </w:t>
            </w:r>
            <w:r>
              <w:lastRenderedPageBreak/>
              <w:t>Осмысление и обдумывание поставленной задачи.</w:t>
            </w:r>
          </w:p>
        </w:tc>
        <w:bookmarkStart w:id="0" w:name="_GoBack"/>
        <w:bookmarkEnd w:id="0"/>
      </w:tr>
      <w:tr w:rsidR="00AF3ECA" w:rsidRPr="00B910D1" w:rsidTr="00931DAB">
        <w:tc>
          <w:tcPr>
            <w:tcW w:w="11483" w:type="dxa"/>
            <w:gridSpan w:val="6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  <w:rPr>
                <w:b/>
              </w:rPr>
            </w:pPr>
            <w:r w:rsidRPr="00B910D1">
              <w:rPr>
                <w:rFonts w:eastAsia="Calibri"/>
                <w:lang w:val="en-US"/>
              </w:rPr>
              <w:lastRenderedPageBreak/>
              <w:t>III</w:t>
            </w:r>
            <w:r w:rsidRPr="00B910D1">
              <w:rPr>
                <w:rFonts w:eastAsia="Calibri"/>
              </w:rPr>
              <w:t xml:space="preserve"> этапформализация знаний</w:t>
            </w:r>
          </w:p>
        </w:tc>
      </w:tr>
      <w:tr w:rsidR="00AF3ECA" w:rsidRPr="00B910D1" w:rsidTr="0085535A">
        <w:tc>
          <w:tcPr>
            <w:tcW w:w="1957" w:type="dxa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Объяснение материала</w:t>
            </w:r>
            <w:r w:rsidR="00D84E81">
              <w:t>( 7 мин )</w:t>
            </w:r>
          </w:p>
        </w:tc>
        <w:tc>
          <w:tcPr>
            <w:tcW w:w="1701" w:type="dxa"/>
          </w:tcPr>
          <w:p w:rsidR="00AF3ECA" w:rsidRPr="00B910D1" w:rsidRDefault="00D84E81" w:rsidP="007728CA">
            <w:pPr>
              <w:rPr>
                <w:b/>
              </w:rPr>
            </w:pPr>
            <w:r>
              <w:t xml:space="preserve">Словесный. Предлагает </w:t>
            </w:r>
            <w:r w:rsidR="00674058">
              <w:t xml:space="preserve">внимательно изучить наглядный материал, подчеркивает важность самостоятельного поиска </w:t>
            </w:r>
            <w:proofErr w:type="spellStart"/>
            <w:r w:rsidR="00674058">
              <w:t>информации.Дает</w:t>
            </w:r>
            <w:proofErr w:type="spellEnd"/>
            <w:r w:rsidR="00674058">
              <w:t xml:space="preserve"> определение этно-стиля и поясняет причину его популярности в наше время.</w:t>
            </w:r>
          </w:p>
        </w:tc>
        <w:tc>
          <w:tcPr>
            <w:tcW w:w="1729" w:type="dxa"/>
          </w:tcPr>
          <w:p w:rsidR="00AF3ECA" w:rsidRPr="00B910D1" w:rsidRDefault="006F0F92" w:rsidP="00814A94">
            <w:pPr>
              <w:tabs>
                <w:tab w:val="num" w:pos="1429"/>
              </w:tabs>
            </w:pPr>
            <w:r>
              <w:t xml:space="preserve">Уточняет последовательность в работе над </w:t>
            </w:r>
            <w:r w:rsidR="00674058">
              <w:t xml:space="preserve">поиском </w:t>
            </w:r>
            <w:proofErr w:type="spellStart"/>
            <w:r w:rsidR="00674058">
              <w:t>идеи,образа.</w:t>
            </w:r>
            <w:r w:rsidR="00E86698">
              <w:t>Напоминает</w:t>
            </w:r>
            <w:proofErr w:type="spellEnd"/>
            <w:r w:rsidR="00E86698">
              <w:t xml:space="preserve"> о характерных особенностях стиля, важности выбора «цитаты», преображении ее в модель современного костюма.</w:t>
            </w:r>
          </w:p>
        </w:tc>
        <w:tc>
          <w:tcPr>
            <w:tcW w:w="1985" w:type="dxa"/>
          </w:tcPr>
          <w:p w:rsidR="00AF3ECA" w:rsidRPr="00B910D1" w:rsidRDefault="006F0F92" w:rsidP="0067798F">
            <w:pPr>
              <w:tabs>
                <w:tab w:val="num" w:pos="1429"/>
              </w:tabs>
            </w:pPr>
            <w:r>
              <w:t xml:space="preserve">Внимательно слушают. Оценивают наглядный материал, </w:t>
            </w:r>
            <w:r w:rsidR="00E86698">
              <w:t xml:space="preserve">отличительные выразительные особенности костюмов разных народов. Определяют возможность трансформации элементов национальной одежды </w:t>
            </w:r>
            <w:r w:rsidR="001B732B">
              <w:t>для создания модного образа.</w:t>
            </w:r>
            <w:r>
              <w:t>Настраиваются на самостоятельные поиски решения поставленных задач.</w:t>
            </w:r>
          </w:p>
        </w:tc>
        <w:tc>
          <w:tcPr>
            <w:tcW w:w="1843" w:type="dxa"/>
          </w:tcPr>
          <w:p w:rsidR="00AF3ECA" w:rsidRPr="00B910D1" w:rsidRDefault="006F0F92" w:rsidP="0067798F">
            <w:pPr>
              <w:tabs>
                <w:tab w:val="num" w:pos="1429"/>
              </w:tabs>
            </w:pPr>
            <w:r>
              <w:t xml:space="preserve">К: умение слушать и воспринимать объяснение. Л: образно-эмоциональное восприятие </w:t>
            </w:r>
            <w:r w:rsidR="004511D6">
              <w:t>новой темы. Р: обдумывание собственных творческих целей. Способность оценивать свои практические знания и умения. Стремление к освоению нового.</w:t>
            </w:r>
          </w:p>
        </w:tc>
        <w:tc>
          <w:tcPr>
            <w:tcW w:w="2268" w:type="dxa"/>
          </w:tcPr>
          <w:p w:rsidR="00AF3ECA" w:rsidRPr="00B910D1" w:rsidRDefault="004511D6" w:rsidP="0067798F">
            <w:pPr>
              <w:tabs>
                <w:tab w:val="num" w:pos="1429"/>
              </w:tabs>
            </w:pPr>
            <w:r>
              <w:t xml:space="preserve">Создание эмоционально-позитивного настроя. Концентрация </w:t>
            </w:r>
            <w:r w:rsidR="001B732B">
              <w:t>внимания в работе с наглядным материалом</w:t>
            </w:r>
            <w:r>
              <w:t>. Активация</w:t>
            </w:r>
            <w:r w:rsidR="001B732B">
              <w:t xml:space="preserve"> аналитической оценки в выборе материала,креативного, образного воображения, фантазии для выполнения поставленной задачи.</w:t>
            </w:r>
          </w:p>
        </w:tc>
      </w:tr>
      <w:tr w:rsidR="00AF3ECA" w:rsidRPr="00B910D1" w:rsidTr="00931DAB">
        <w:tc>
          <w:tcPr>
            <w:tcW w:w="11483" w:type="dxa"/>
            <w:gridSpan w:val="6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  <w:rPr>
                <w:b/>
              </w:rPr>
            </w:pPr>
            <w:r w:rsidRPr="00B910D1">
              <w:rPr>
                <w:rFonts w:eastAsia="Calibri"/>
                <w:lang w:val="en-US"/>
              </w:rPr>
              <w:t>IV</w:t>
            </w:r>
            <w:r w:rsidRPr="00B910D1">
              <w:rPr>
                <w:rFonts w:eastAsia="Calibri"/>
              </w:rPr>
              <w:t xml:space="preserve"> этап обобщение и системат</w:t>
            </w:r>
            <w:r w:rsidR="00674058">
              <w:rPr>
                <w:rFonts w:eastAsia="Calibri"/>
              </w:rPr>
              <w:t>изация</w:t>
            </w:r>
          </w:p>
        </w:tc>
      </w:tr>
      <w:tr w:rsidR="00AF3ECA" w:rsidRPr="00B910D1" w:rsidTr="007728CA">
        <w:tc>
          <w:tcPr>
            <w:tcW w:w="1957" w:type="dxa"/>
          </w:tcPr>
          <w:p w:rsidR="00AF3ECA" w:rsidRPr="00B910D1" w:rsidRDefault="00B910D1" w:rsidP="0067798F">
            <w:pPr>
              <w:tabs>
                <w:tab w:val="num" w:pos="1429"/>
              </w:tabs>
              <w:jc w:val="center"/>
            </w:pPr>
            <w:r w:rsidRPr="00B910D1">
              <w:t>П</w:t>
            </w:r>
            <w:r>
              <w:t>одготовительная работа</w:t>
            </w:r>
            <w:r w:rsidR="004511D6">
              <w:t>( 2 мин )</w:t>
            </w:r>
          </w:p>
        </w:tc>
        <w:tc>
          <w:tcPr>
            <w:tcW w:w="1701" w:type="dxa"/>
          </w:tcPr>
          <w:p w:rsidR="00AF3ECA" w:rsidRPr="00B910D1" w:rsidRDefault="00450A64" w:rsidP="00814A94">
            <w:pPr>
              <w:tabs>
                <w:tab w:val="num" w:pos="1429"/>
              </w:tabs>
            </w:pPr>
            <w:r>
              <w:t xml:space="preserve">Словесный. </w:t>
            </w:r>
            <w:r w:rsidR="004511D6">
              <w:t xml:space="preserve">Предлагает сосредоточиться на выборе </w:t>
            </w:r>
            <w:r w:rsidR="001B732B">
              <w:t xml:space="preserve">предложенного наглядного материала, использовать интернет для </w:t>
            </w:r>
            <w:r w:rsidR="00D6448E">
              <w:t xml:space="preserve">получения дополнительной информации. </w:t>
            </w:r>
          </w:p>
        </w:tc>
        <w:tc>
          <w:tcPr>
            <w:tcW w:w="1729" w:type="dxa"/>
          </w:tcPr>
          <w:p w:rsidR="00AF3ECA" w:rsidRPr="00B910D1" w:rsidRDefault="00C33051" w:rsidP="00814A94">
            <w:pPr>
              <w:tabs>
                <w:tab w:val="num" w:pos="1429"/>
              </w:tabs>
            </w:pPr>
            <w:r>
              <w:t>Настраивает на самостоятель</w:t>
            </w:r>
            <w:r w:rsidR="00D6448E">
              <w:t>ную рабо</w:t>
            </w:r>
            <w:r w:rsidR="00450A64">
              <w:t>ту. Напоминает о приемах использования «цитат» в этно-стиле.</w:t>
            </w:r>
          </w:p>
        </w:tc>
        <w:tc>
          <w:tcPr>
            <w:tcW w:w="1985" w:type="dxa"/>
          </w:tcPr>
          <w:p w:rsidR="00AF3ECA" w:rsidRPr="00B910D1" w:rsidRDefault="00C33051" w:rsidP="00814A94">
            <w:r>
              <w:t xml:space="preserve">Обдумывают тему, начинают </w:t>
            </w:r>
            <w:r w:rsidR="00450A64">
              <w:t>анализировать наглядный материал, определяют выбор этноса. Начинают поиски дополнительной информации.</w:t>
            </w:r>
          </w:p>
        </w:tc>
        <w:tc>
          <w:tcPr>
            <w:tcW w:w="1843" w:type="dxa"/>
          </w:tcPr>
          <w:p w:rsidR="00AF3ECA" w:rsidRPr="00B910D1" w:rsidRDefault="00C33051" w:rsidP="0067798F">
            <w:pPr>
              <w:tabs>
                <w:tab w:val="num" w:pos="1429"/>
              </w:tabs>
            </w:pPr>
            <w:r>
              <w:t xml:space="preserve">К: умение </w:t>
            </w:r>
            <w:proofErr w:type="gramStart"/>
            <w:r>
              <w:t>сосредоточиться ,</w:t>
            </w:r>
            <w:proofErr w:type="gramEnd"/>
            <w:r>
              <w:t xml:space="preserve"> настроиться на самостоятельную работу. Р: определение последовательности действий</w:t>
            </w:r>
            <w:r w:rsidR="00450A64">
              <w:t>, умение сделать правильный выбор</w:t>
            </w:r>
            <w:r w:rsidR="0082670E">
              <w:t xml:space="preserve"> наглядного материала</w:t>
            </w:r>
            <w:r>
              <w:t>.</w:t>
            </w:r>
          </w:p>
        </w:tc>
        <w:tc>
          <w:tcPr>
            <w:tcW w:w="2268" w:type="dxa"/>
          </w:tcPr>
          <w:p w:rsidR="00AF3ECA" w:rsidRPr="00B910D1" w:rsidRDefault="00F73708" w:rsidP="00814A94">
            <w:pPr>
              <w:tabs>
                <w:tab w:val="num" w:pos="1429"/>
              </w:tabs>
            </w:pPr>
            <w:r>
              <w:t>Пробуждение творческой активности, желания решить новую задачу,</w:t>
            </w:r>
            <w:r w:rsidR="0082670E">
              <w:t xml:space="preserve"> пополнить свои знания по теме, найти источник вдохновения.</w:t>
            </w:r>
          </w:p>
        </w:tc>
      </w:tr>
      <w:tr w:rsidR="00AF3ECA" w:rsidRPr="00B910D1" w:rsidTr="007728CA">
        <w:tc>
          <w:tcPr>
            <w:tcW w:w="1957" w:type="dxa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 xml:space="preserve">Самостоятельная </w:t>
            </w:r>
            <w:r w:rsidR="00B910D1">
              <w:t xml:space="preserve">практическая  </w:t>
            </w:r>
            <w:r w:rsidRPr="00B910D1">
              <w:t>работа</w:t>
            </w:r>
            <w:r w:rsidR="00F73708">
              <w:t xml:space="preserve"> ( 20 мин )</w:t>
            </w:r>
          </w:p>
        </w:tc>
        <w:tc>
          <w:tcPr>
            <w:tcW w:w="1701" w:type="dxa"/>
          </w:tcPr>
          <w:p w:rsidR="00AF3ECA" w:rsidRPr="00B910D1" w:rsidRDefault="00F73708" w:rsidP="0067798F">
            <w:pPr>
              <w:tabs>
                <w:tab w:val="num" w:pos="1429"/>
              </w:tabs>
            </w:pPr>
            <w:r>
              <w:t>Выполнение эскизов</w:t>
            </w:r>
          </w:p>
        </w:tc>
        <w:tc>
          <w:tcPr>
            <w:tcW w:w="1729" w:type="dxa"/>
          </w:tcPr>
          <w:p w:rsidR="00AF3ECA" w:rsidRPr="00B910D1" w:rsidRDefault="00F73708" w:rsidP="0067798F">
            <w:pPr>
              <w:tabs>
                <w:tab w:val="num" w:pos="1429"/>
              </w:tabs>
            </w:pPr>
            <w:r>
              <w:t xml:space="preserve">Проводит индивидуальную работу с учащимися. Советует, корректирует, </w:t>
            </w:r>
            <w:r>
              <w:lastRenderedPageBreak/>
              <w:t>поощряет.</w:t>
            </w:r>
          </w:p>
        </w:tc>
        <w:tc>
          <w:tcPr>
            <w:tcW w:w="1985" w:type="dxa"/>
          </w:tcPr>
          <w:p w:rsidR="00A4526C" w:rsidRDefault="0082670E" w:rsidP="0067798F">
            <w:pPr>
              <w:tabs>
                <w:tab w:val="num" w:pos="1429"/>
              </w:tabs>
            </w:pPr>
            <w:r>
              <w:lastRenderedPageBreak/>
              <w:t xml:space="preserve">Трансформируют элементы народного костюма в современный. Работают с </w:t>
            </w:r>
            <w:proofErr w:type="spellStart"/>
            <w:r>
              <w:t>эск</w:t>
            </w:r>
            <w:proofErr w:type="spellEnd"/>
          </w:p>
          <w:p w:rsidR="00AF3ECA" w:rsidRPr="00B910D1" w:rsidRDefault="0082670E" w:rsidP="0067798F">
            <w:pPr>
              <w:tabs>
                <w:tab w:val="num" w:pos="1429"/>
              </w:tabs>
            </w:pPr>
            <w:proofErr w:type="spellStart"/>
            <w:r>
              <w:lastRenderedPageBreak/>
              <w:t>изами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AF3ECA" w:rsidRPr="00B910D1" w:rsidRDefault="00F73708" w:rsidP="0067798F">
            <w:pPr>
              <w:tabs>
                <w:tab w:val="num" w:pos="1429"/>
              </w:tabs>
            </w:pPr>
            <w:r>
              <w:lastRenderedPageBreak/>
              <w:t xml:space="preserve">П: Самостоятельная творческая работа. </w:t>
            </w:r>
            <w:r w:rsidR="0082670E">
              <w:t xml:space="preserve">Адаптация наглядного </w:t>
            </w:r>
            <w:r w:rsidR="0082670E">
              <w:lastRenderedPageBreak/>
              <w:t>материала для выполнения задачи.</w:t>
            </w:r>
          </w:p>
        </w:tc>
        <w:tc>
          <w:tcPr>
            <w:tcW w:w="2268" w:type="dxa"/>
          </w:tcPr>
          <w:p w:rsidR="00AF3ECA" w:rsidRPr="00B910D1" w:rsidRDefault="00F73708" w:rsidP="0067798F">
            <w:pPr>
              <w:tabs>
                <w:tab w:val="num" w:pos="1429"/>
              </w:tabs>
            </w:pPr>
            <w:r>
              <w:lastRenderedPageBreak/>
              <w:t xml:space="preserve">Поиски </w:t>
            </w:r>
            <w:r w:rsidR="0082670E">
              <w:t>решения сов</w:t>
            </w:r>
            <w:r w:rsidR="006E5E8B">
              <w:t>ременной модели в этно-стиле.</w:t>
            </w:r>
          </w:p>
        </w:tc>
      </w:tr>
      <w:tr w:rsidR="00AF3ECA" w:rsidRPr="00B910D1" w:rsidTr="007728CA">
        <w:tc>
          <w:tcPr>
            <w:tcW w:w="1957" w:type="dxa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lastRenderedPageBreak/>
              <w:t xml:space="preserve">Рефлексия. </w:t>
            </w:r>
          </w:p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Завершение урока</w:t>
            </w:r>
            <w:r w:rsidR="00DA416A">
              <w:t>(  5 мин )</w:t>
            </w:r>
          </w:p>
        </w:tc>
        <w:tc>
          <w:tcPr>
            <w:tcW w:w="1701" w:type="dxa"/>
          </w:tcPr>
          <w:p w:rsidR="00AF3ECA" w:rsidRPr="00B910D1" w:rsidRDefault="00DA416A" w:rsidP="0067798F">
            <w:pPr>
              <w:tabs>
                <w:tab w:val="num" w:pos="1429"/>
              </w:tabs>
            </w:pPr>
            <w:r>
              <w:t>Наглядные. Словесные. Просмотр эскизов.</w:t>
            </w:r>
          </w:p>
        </w:tc>
        <w:tc>
          <w:tcPr>
            <w:tcW w:w="1729" w:type="dxa"/>
          </w:tcPr>
          <w:p w:rsidR="00AF3ECA" w:rsidRPr="00B910D1" w:rsidRDefault="00DA416A" w:rsidP="00E34623">
            <w:pPr>
              <w:tabs>
                <w:tab w:val="num" w:pos="1429"/>
              </w:tabs>
            </w:pPr>
            <w:r>
              <w:t>Просматривает эскизы. Обобщает результаты, задает вопросы, предлагает провести самооценку.</w:t>
            </w:r>
          </w:p>
        </w:tc>
        <w:tc>
          <w:tcPr>
            <w:tcW w:w="1985" w:type="dxa"/>
          </w:tcPr>
          <w:p w:rsidR="00AF3ECA" w:rsidRPr="00B910D1" w:rsidRDefault="00DA416A" w:rsidP="0067798F">
            <w:pPr>
              <w:tabs>
                <w:tab w:val="num" w:pos="1429"/>
              </w:tabs>
            </w:pPr>
            <w:r>
              <w:t>Представляют эскизы. Проверяют и оценивают проделанную работу. Отвечают на вопросы.</w:t>
            </w:r>
          </w:p>
        </w:tc>
        <w:tc>
          <w:tcPr>
            <w:tcW w:w="1843" w:type="dxa"/>
          </w:tcPr>
          <w:p w:rsidR="00AF3ECA" w:rsidRPr="00B910D1" w:rsidRDefault="00DA416A" w:rsidP="0067798F">
            <w:pPr>
              <w:tabs>
                <w:tab w:val="num" w:pos="1429"/>
              </w:tabs>
            </w:pPr>
            <w:r>
              <w:t>К: умение слушать, проявлять внимание и интерес к работе других. П: оценка процесса и результатов деятельности. .</w:t>
            </w:r>
          </w:p>
        </w:tc>
        <w:tc>
          <w:tcPr>
            <w:tcW w:w="2268" w:type="dxa"/>
          </w:tcPr>
          <w:p w:rsidR="00AF3ECA" w:rsidRPr="00B910D1" w:rsidRDefault="00076AE6" w:rsidP="0067798F">
            <w:pPr>
              <w:tabs>
                <w:tab w:val="num" w:pos="1429"/>
              </w:tabs>
            </w:pPr>
            <w:r>
              <w:t>Умение анализировать и оценивать результаты работы. Умение аргументированно выражать свое мнение.</w:t>
            </w:r>
          </w:p>
        </w:tc>
      </w:tr>
    </w:tbl>
    <w:p w:rsidR="00AF3ECA" w:rsidRPr="00B910D1" w:rsidRDefault="00AF3ECA" w:rsidP="00AF3ECA">
      <w:pPr>
        <w:tabs>
          <w:tab w:val="num" w:pos="1429"/>
        </w:tabs>
        <w:spacing w:line="360" w:lineRule="auto"/>
        <w:rPr>
          <w:b/>
        </w:rPr>
      </w:pP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</w:p>
    <w:sectPr w:rsidR="00AF3ECA" w:rsidRPr="00B910D1" w:rsidSect="00DB6D6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03106"/>
    <w:multiLevelType w:val="hybridMultilevel"/>
    <w:tmpl w:val="8CC29096"/>
    <w:lvl w:ilvl="0" w:tplc="2C8202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C42BA"/>
    <w:multiLevelType w:val="hybridMultilevel"/>
    <w:tmpl w:val="40EAA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552BE"/>
    <w:multiLevelType w:val="hybridMultilevel"/>
    <w:tmpl w:val="1AEAC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D47645"/>
    <w:multiLevelType w:val="hybridMultilevel"/>
    <w:tmpl w:val="2F9E1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703AC"/>
    <w:multiLevelType w:val="hybridMultilevel"/>
    <w:tmpl w:val="2D243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C23FFC"/>
    <w:multiLevelType w:val="hybridMultilevel"/>
    <w:tmpl w:val="DE0E8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E2F12"/>
    <w:multiLevelType w:val="hybridMultilevel"/>
    <w:tmpl w:val="018CB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F717F"/>
    <w:multiLevelType w:val="hybridMultilevel"/>
    <w:tmpl w:val="B7BAF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004BA8"/>
    <w:multiLevelType w:val="hybridMultilevel"/>
    <w:tmpl w:val="F4E23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2D6A7A"/>
    <w:multiLevelType w:val="hybridMultilevel"/>
    <w:tmpl w:val="51AC8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54EF"/>
    <w:rsid w:val="00004A3B"/>
    <w:rsid w:val="00076AE6"/>
    <w:rsid w:val="00080D18"/>
    <w:rsid w:val="000C54EF"/>
    <w:rsid w:val="000E2E89"/>
    <w:rsid w:val="000E6A70"/>
    <w:rsid w:val="000F5C2B"/>
    <w:rsid w:val="00106DDF"/>
    <w:rsid w:val="0014477F"/>
    <w:rsid w:val="00154F52"/>
    <w:rsid w:val="00155465"/>
    <w:rsid w:val="00171E42"/>
    <w:rsid w:val="001801A2"/>
    <w:rsid w:val="00180C7C"/>
    <w:rsid w:val="00180CD6"/>
    <w:rsid w:val="001B732B"/>
    <w:rsid w:val="002273E4"/>
    <w:rsid w:val="002476BF"/>
    <w:rsid w:val="002C2BE1"/>
    <w:rsid w:val="00337543"/>
    <w:rsid w:val="003409E1"/>
    <w:rsid w:val="003E0106"/>
    <w:rsid w:val="003F52FD"/>
    <w:rsid w:val="00403BA6"/>
    <w:rsid w:val="004125D2"/>
    <w:rsid w:val="00427D83"/>
    <w:rsid w:val="00450A64"/>
    <w:rsid w:val="004511D6"/>
    <w:rsid w:val="004734CA"/>
    <w:rsid w:val="00485EB7"/>
    <w:rsid w:val="004862B4"/>
    <w:rsid w:val="004D3EEE"/>
    <w:rsid w:val="004E33DB"/>
    <w:rsid w:val="00561622"/>
    <w:rsid w:val="00573D1A"/>
    <w:rsid w:val="005755FB"/>
    <w:rsid w:val="005D4632"/>
    <w:rsid w:val="005D5250"/>
    <w:rsid w:val="00623839"/>
    <w:rsid w:val="0066587F"/>
    <w:rsid w:val="00674058"/>
    <w:rsid w:val="0067798F"/>
    <w:rsid w:val="006E5E8B"/>
    <w:rsid w:val="006F0F92"/>
    <w:rsid w:val="006F3FB8"/>
    <w:rsid w:val="00742A5A"/>
    <w:rsid w:val="007728CA"/>
    <w:rsid w:val="007974BC"/>
    <w:rsid w:val="007C26BF"/>
    <w:rsid w:val="007C327E"/>
    <w:rsid w:val="007D2FD2"/>
    <w:rsid w:val="00814A94"/>
    <w:rsid w:val="00814BD5"/>
    <w:rsid w:val="00821A3D"/>
    <w:rsid w:val="0082670E"/>
    <w:rsid w:val="00843CC1"/>
    <w:rsid w:val="0085535A"/>
    <w:rsid w:val="008940F6"/>
    <w:rsid w:val="008C650E"/>
    <w:rsid w:val="008F5208"/>
    <w:rsid w:val="00907424"/>
    <w:rsid w:val="00921934"/>
    <w:rsid w:val="00960C72"/>
    <w:rsid w:val="009952E8"/>
    <w:rsid w:val="00995CCE"/>
    <w:rsid w:val="009D39C4"/>
    <w:rsid w:val="00A0356A"/>
    <w:rsid w:val="00A22FE4"/>
    <w:rsid w:val="00A34C7B"/>
    <w:rsid w:val="00A43529"/>
    <w:rsid w:val="00A4526C"/>
    <w:rsid w:val="00AF3ECA"/>
    <w:rsid w:val="00B419AE"/>
    <w:rsid w:val="00B7275A"/>
    <w:rsid w:val="00B910D1"/>
    <w:rsid w:val="00BE1A8F"/>
    <w:rsid w:val="00BE731E"/>
    <w:rsid w:val="00C03132"/>
    <w:rsid w:val="00C047E3"/>
    <w:rsid w:val="00C151BF"/>
    <w:rsid w:val="00C33051"/>
    <w:rsid w:val="00C33F61"/>
    <w:rsid w:val="00C46C60"/>
    <w:rsid w:val="00C53417"/>
    <w:rsid w:val="00C62C01"/>
    <w:rsid w:val="00C94C4E"/>
    <w:rsid w:val="00CA404A"/>
    <w:rsid w:val="00CC6326"/>
    <w:rsid w:val="00D34BFE"/>
    <w:rsid w:val="00D509BC"/>
    <w:rsid w:val="00D6448E"/>
    <w:rsid w:val="00D721F4"/>
    <w:rsid w:val="00D84E81"/>
    <w:rsid w:val="00D91C60"/>
    <w:rsid w:val="00D93EA7"/>
    <w:rsid w:val="00DA0445"/>
    <w:rsid w:val="00DA416A"/>
    <w:rsid w:val="00DC0C77"/>
    <w:rsid w:val="00E00FD0"/>
    <w:rsid w:val="00E060E0"/>
    <w:rsid w:val="00E07BFC"/>
    <w:rsid w:val="00E221EC"/>
    <w:rsid w:val="00E34623"/>
    <w:rsid w:val="00E34BDF"/>
    <w:rsid w:val="00E4665A"/>
    <w:rsid w:val="00E5404F"/>
    <w:rsid w:val="00E61058"/>
    <w:rsid w:val="00E86698"/>
    <w:rsid w:val="00EB10A5"/>
    <w:rsid w:val="00EC3D73"/>
    <w:rsid w:val="00F058FA"/>
    <w:rsid w:val="00F116F3"/>
    <w:rsid w:val="00F73597"/>
    <w:rsid w:val="00F73708"/>
    <w:rsid w:val="00FF2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E4363-E42D-4700-8F9D-0367FF7D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3E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4C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C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2021-03-09T05:00:00Z</cp:lastPrinted>
  <dcterms:created xsi:type="dcterms:W3CDTF">2021-03-08T09:04:00Z</dcterms:created>
  <dcterms:modified xsi:type="dcterms:W3CDTF">2022-05-29T12:59:00Z</dcterms:modified>
</cp:coreProperties>
</file>